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  <w:gridCol w:w="1309"/>
        <w:gridCol w:w="3227"/>
      </w:tblGrid>
      <w:tr w:rsidR="006969FF" w:rsidRPr="006969FF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:rsidR="00AE41A6" w:rsidRPr="006969FF" w:rsidRDefault="00AE41A6" w:rsidP="00D92509">
            <w:pPr>
              <w:spacing w:line="240" w:lineRule="auto"/>
              <w:ind w:left="-57"/>
              <w:rPr>
                <w:b/>
                <w:sz w:val="26"/>
                <w:szCs w:val="26"/>
              </w:rPr>
            </w:pPr>
            <w:r w:rsidRPr="006969FF"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A6" w:rsidRPr="006969FF" w:rsidRDefault="00AE41A6" w:rsidP="00AE41A6">
            <w:pPr>
              <w:spacing w:line="240" w:lineRule="auto"/>
              <w:ind w:left="-7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6969FF" w:rsidRPr="00427D19" w:rsidRDefault="00C32C81" w:rsidP="006969FF">
            <w:pPr>
              <w:spacing w:line="240" w:lineRule="auto"/>
              <w:rPr>
                <w:rFonts w:eastAsia="Times New Roman"/>
                <w:bCs/>
                <w:iCs/>
                <w:szCs w:val="26"/>
                <w:lang w:eastAsia="ru-RU"/>
              </w:rPr>
            </w:pPr>
            <w:r>
              <w:rPr>
                <w:rFonts w:eastAsia="Times New Roman"/>
                <w:bCs/>
                <w:iCs/>
                <w:szCs w:val="26"/>
                <w:lang w:val="ru-RU" w:eastAsia="ru-RU"/>
              </w:rPr>
              <w:t xml:space="preserve">Кафедра </w:t>
            </w:r>
            <w:r w:rsidR="00A77197">
              <w:rPr>
                <w:rFonts w:eastAsia="Times New Roman"/>
                <w:bCs/>
                <w:iCs/>
                <w:szCs w:val="26"/>
                <w:lang w:eastAsia="ru-RU"/>
              </w:rPr>
              <w:t>о</w:t>
            </w:r>
            <w:r w:rsidR="006969FF" w:rsidRPr="00427D19">
              <w:rPr>
                <w:rFonts w:eastAsia="Times New Roman"/>
                <w:bCs/>
                <w:iCs/>
                <w:szCs w:val="26"/>
                <w:lang w:eastAsia="ru-RU"/>
              </w:rPr>
              <w:t>рганічної хімії та технології органічних речовин</w:t>
            </w:r>
          </w:p>
          <w:p w:rsidR="00AE41A6" w:rsidRPr="006969FF" w:rsidRDefault="00AE41A6" w:rsidP="006E65B0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6969FF" w:rsidRPr="006969FF" w:rsidTr="00D525C0">
        <w:trPr>
          <w:trHeight w:val="628"/>
        </w:trPr>
        <w:tc>
          <w:tcPr>
            <w:tcW w:w="10206" w:type="dxa"/>
            <w:gridSpan w:val="3"/>
          </w:tcPr>
          <w:p w:rsidR="007E3190" w:rsidRPr="00F273D8" w:rsidRDefault="00C32C81" w:rsidP="00D525C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6969FF">
              <w:rPr>
                <w:rFonts w:eastAsia="Times New Roman"/>
                <w:b/>
                <w:caps/>
                <w:sz w:val="26"/>
                <w:szCs w:val="26"/>
                <w:lang w:eastAsia="ru-RU"/>
              </w:rPr>
              <w:t>хімі</w:t>
            </w:r>
            <w:r w:rsidR="0067525E">
              <w:rPr>
                <w:rFonts w:eastAsia="Times New Roman"/>
                <w:b/>
                <w:caps/>
                <w:sz w:val="26"/>
                <w:szCs w:val="26"/>
                <w:lang w:val="ru-RU" w:eastAsia="ru-RU"/>
              </w:rPr>
              <w:t>чна Технологія-2. Промислова органічна Хімія</w:t>
            </w:r>
          </w:p>
          <w:p w:rsidR="007E3190" w:rsidRPr="006969FF" w:rsidRDefault="007E3190" w:rsidP="004A6336">
            <w:pPr>
              <w:jc w:val="center"/>
              <w:rPr>
                <w:b/>
                <w:sz w:val="26"/>
                <w:szCs w:val="26"/>
              </w:rPr>
            </w:pPr>
            <w:r w:rsidRPr="006969FF">
              <w:rPr>
                <w:b/>
                <w:sz w:val="26"/>
                <w:szCs w:val="26"/>
              </w:rPr>
              <w:t>Робоча програма навчальної дисципліни</w:t>
            </w:r>
            <w:r w:rsidR="00D82DA7" w:rsidRPr="006969FF">
              <w:rPr>
                <w:b/>
                <w:sz w:val="26"/>
                <w:szCs w:val="26"/>
              </w:rPr>
              <w:t xml:space="preserve"> (Силабус)</w:t>
            </w:r>
          </w:p>
        </w:tc>
      </w:tr>
    </w:tbl>
    <w:p w:rsidR="00AA6B23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Реквізити навчальної дисципліни</w:t>
      </w:r>
    </w:p>
    <w:tbl>
      <w:tblPr>
        <w:tblStyle w:val="-211"/>
        <w:tblW w:w="10206" w:type="dxa"/>
        <w:tblInd w:w="108" w:type="dxa"/>
        <w:tblLook w:val="04A0"/>
      </w:tblPr>
      <w:tblGrid>
        <w:gridCol w:w="2694"/>
        <w:gridCol w:w="7512"/>
      </w:tblGrid>
      <w:tr w:rsidR="006969FF" w:rsidRPr="006969FF" w:rsidTr="00D525C0">
        <w:trPr>
          <w:cnfStyle w:val="100000000000"/>
        </w:trPr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Рівень вищої освіти</w:t>
            </w:r>
          </w:p>
        </w:tc>
        <w:tc>
          <w:tcPr>
            <w:tcW w:w="7512" w:type="dxa"/>
          </w:tcPr>
          <w:p w:rsidR="004A6336" w:rsidRPr="006969FF" w:rsidRDefault="0067525E" w:rsidP="0067525E">
            <w:pPr>
              <w:spacing w:before="20" w:after="20" w:line="240" w:lineRule="auto"/>
              <w:cnfStyle w:val="10000000000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ru-RU"/>
              </w:rPr>
              <w:t>Перший</w:t>
            </w:r>
            <w:r w:rsidR="004A6336" w:rsidRPr="006969FF">
              <w:rPr>
                <w:i/>
                <w:sz w:val="26"/>
                <w:szCs w:val="26"/>
              </w:rPr>
              <w:t xml:space="preserve"> (</w:t>
            </w:r>
            <w:r>
              <w:rPr>
                <w:i/>
                <w:sz w:val="26"/>
                <w:szCs w:val="26"/>
                <w:lang w:val="ru-RU"/>
              </w:rPr>
              <w:t>бакалаврський</w:t>
            </w:r>
            <w:r w:rsidR="004A6336" w:rsidRPr="006969FF">
              <w:rPr>
                <w:i/>
                <w:sz w:val="26"/>
                <w:szCs w:val="26"/>
              </w:rPr>
              <w:t>)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Галузь знань</w:t>
            </w:r>
          </w:p>
        </w:tc>
        <w:tc>
          <w:tcPr>
            <w:tcW w:w="7512" w:type="dxa"/>
          </w:tcPr>
          <w:p w:rsidR="004A6336" w:rsidRPr="002331D3" w:rsidRDefault="002331D3" w:rsidP="003D573E">
            <w:pPr>
              <w:spacing w:before="20" w:after="20" w:line="240" w:lineRule="auto"/>
              <w:cnfStyle w:val="000000100000"/>
              <w:rPr>
                <w:i/>
                <w:sz w:val="26"/>
                <w:szCs w:val="26"/>
              </w:rPr>
            </w:pPr>
            <w:r w:rsidRPr="002331D3">
              <w:rPr>
                <w:rFonts w:asciiTheme="minorHAnsi" w:hAnsiTheme="minorHAnsi"/>
                <w:i/>
                <w:sz w:val="22"/>
                <w:szCs w:val="22"/>
              </w:rPr>
              <w:t>16 Хімічна та біоінженерія</w:t>
            </w: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Спеціальність</w:t>
            </w:r>
          </w:p>
        </w:tc>
        <w:tc>
          <w:tcPr>
            <w:tcW w:w="7512" w:type="dxa"/>
          </w:tcPr>
          <w:p w:rsidR="004A6336" w:rsidRPr="002331D3" w:rsidRDefault="002331D3" w:rsidP="003D573E">
            <w:pPr>
              <w:spacing w:before="20" w:after="20" w:line="240" w:lineRule="auto"/>
              <w:cnfStyle w:val="000000000000"/>
              <w:rPr>
                <w:i/>
                <w:sz w:val="26"/>
                <w:szCs w:val="26"/>
              </w:rPr>
            </w:pPr>
            <w:r w:rsidRPr="002331D3">
              <w:rPr>
                <w:rFonts w:asciiTheme="minorHAnsi" w:hAnsiTheme="minorHAnsi"/>
                <w:i/>
                <w:sz w:val="22"/>
                <w:szCs w:val="22"/>
              </w:rPr>
              <w:t>161 Хімічні технології та інженерія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Освітня програма</w:t>
            </w:r>
          </w:p>
        </w:tc>
        <w:tc>
          <w:tcPr>
            <w:tcW w:w="7512" w:type="dxa"/>
          </w:tcPr>
          <w:p w:rsidR="004A6336" w:rsidRPr="002331D3" w:rsidRDefault="00BA7AFD" w:rsidP="00BA7AFD">
            <w:pPr>
              <w:spacing w:line="240" w:lineRule="auto"/>
              <w:cnfStyle w:val="000000100000"/>
              <w:rPr>
                <w:rFonts w:eastAsia="Times New Roman"/>
                <w:caps/>
                <w:sz w:val="26"/>
                <w:szCs w:val="26"/>
                <w:lang w:eastAsia="ru-RU"/>
              </w:rPr>
            </w:pPr>
            <w:r>
              <w:rPr>
                <w:rStyle w:val="xfm22358885"/>
                <w:i/>
                <w:iCs/>
                <w:sz w:val="26"/>
                <w:szCs w:val="26"/>
              </w:rPr>
              <w:t>Хімічні  технології</w:t>
            </w:r>
            <w:r w:rsidR="005F4807" w:rsidRPr="005F4807">
              <w:rPr>
                <w:rStyle w:val="xfm22358885"/>
                <w:i/>
                <w:iCs/>
                <w:sz w:val="26"/>
                <w:szCs w:val="26"/>
              </w:rPr>
              <w:t xml:space="preserve"> органічних </w:t>
            </w:r>
            <w:r>
              <w:rPr>
                <w:rStyle w:val="xfm22358885"/>
                <w:i/>
                <w:iCs/>
                <w:sz w:val="26"/>
                <w:szCs w:val="26"/>
              </w:rPr>
              <w:t>речовин</w:t>
            </w: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4A6336" w:rsidRPr="006969FF" w:rsidRDefault="00AB05C9" w:rsidP="003D35CF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 xml:space="preserve">Статус </w:t>
            </w:r>
            <w:r w:rsidR="003D35CF" w:rsidRPr="006969FF">
              <w:rPr>
                <w:sz w:val="26"/>
                <w:szCs w:val="26"/>
              </w:rPr>
              <w:t>дисципліни</w:t>
            </w:r>
          </w:p>
        </w:tc>
        <w:tc>
          <w:tcPr>
            <w:tcW w:w="7512" w:type="dxa"/>
          </w:tcPr>
          <w:p w:rsidR="004A6336" w:rsidRPr="006969FF" w:rsidRDefault="002331D3" w:rsidP="007244E1">
            <w:pPr>
              <w:spacing w:before="20" w:after="20" w:line="240" w:lineRule="auto"/>
              <w:cnfStyle w:val="00000000000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Вибіркова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894491" w:rsidRPr="006969FF" w:rsidRDefault="00894491" w:rsidP="00FA451B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Форма навчання</w:t>
            </w:r>
          </w:p>
        </w:tc>
        <w:tc>
          <w:tcPr>
            <w:tcW w:w="7512" w:type="dxa"/>
          </w:tcPr>
          <w:p w:rsidR="00894491" w:rsidRPr="006969FF" w:rsidRDefault="00306C33" w:rsidP="00FA451B">
            <w:pPr>
              <w:spacing w:before="20" w:after="20" w:line="240" w:lineRule="auto"/>
              <w:cnfStyle w:val="00000010000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о</w:t>
            </w:r>
            <w:r w:rsidR="003D573E" w:rsidRPr="006969FF">
              <w:rPr>
                <w:i/>
                <w:sz w:val="26"/>
                <w:szCs w:val="26"/>
              </w:rPr>
              <w:t>чна(денна)</w:t>
            </w: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7244E1" w:rsidRPr="006969FF" w:rsidRDefault="007244E1" w:rsidP="00DC7337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Рік підготовки, семестр</w:t>
            </w:r>
          </w:p>
        </w:tc>
        <w:tc>
          <w:tcPr>
            <w:tcW w:w="7512" w:type="dxa"/>
          </w:tcPr>
          <w:p w:rsidR="007244E1" w:rsidRPr="006969FF" w:rsidRDefault="0067525E" w:rsidP="0067525E">
            <w:pPr>
              <w:spacing w:before="20" w:after="20" w:line="240" w:lineRule="auto"/>
              <w:cnfStyle w:val="00000000000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ru-RU"/>
              </w:rPr>
              <w:t>4</w:t>
            </w:r>
            <w:r w:rsidR="007244E1" w:rsidRPr="006969FF">
              <w:rPr>
                <w:i/>
                <w:sz w:val="26"/>
                <w:szCs w:val="26"/>
              </w:rPr>
              <w:t xml:space="preserve"> курс, </w:t>
            </w:r>
            <w:r w:rsidR="00F273D8">
              <w:rPr>
                <w:i/>
                <w:sz w:val="26"/>
                <w:szCs w:val="26"/>
              </w:rPr>
              <w:t xml:space="preserve">другий </w:t>
            </w:r>
            <w:r w:rsidR="007244E1" w:rsidRPr="006969FF">
              <w:rPr>
                <w:i/>
                <w:sz w:val="26"/>
                <w:szCs w:val="26"/>
              </w:rPr>
              <w:t>семестр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6969FF" w:rsidRDefault="006F5C29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Обсяг дисципліни</w:t>
            </w:r>
          </w:p>
        </w:tc>
        <w:tc>
          <w:tcPr>
            <w:tcW w:w="7512" w:type="dxa"/>
          </w:tcPr>
          <w:p w:rsidR="004A6336" w:rsidRPr="00C613F3" w:rsidRDefault="0067525E" w:rsidP="0067525E">
            <w:pPr>
              <w:spacing w:before="20" w:after="20" w:line="240" w:lineRule="auto"/>
              <w:cnfStyle w:val="000000100000"/>
              <w:rPr>
                <w:i/>
                <w:sz w:val="26"/>
                <w:szCs w:val="26"/>
                <w:lang w:val="ru-RU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>4</w:t>
            </w:r>
            <w:r w:rsidR="005B6568">
              <w:rPr>
                <w:rFonts w:asciiTheme="minorHAnsi" w:hAnsiTheme="minorHAnsi"/>
                <w:i/>
                <w:sz w:val="22"/>
                <w:szCs w:val="22"/>
              </w:rPr>
              <w:t xml:space="preserve"> кредита</w:t>
            </w: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7244E1" w:rsidRPr="006969FF" w:rsidRDefault="007244E1" w:rsidP="00D233F9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:rsidR="007244E1" w:rsidRPr="00C163AF" w:rsidRDefault="00C163AF" w:rsidP="00D233F9">
            <w:pPr>
              <w:spacing w:before="20" w:after="20" w:line="240" w:lineRule="auto"/>
              <w:cnfStyle w:val="000000000000"/>
              <w:rPr>
                <w:i/>
                <w:sz w:val="26"/>
                <w:szCs w:val="26"/>
                <w:lang w:val="ru-RU"/>
              </w:rPr>
            </w:pPr>
            <w:r>
              <w:rPr>
                <w:i/>
                <w:sz w:val="26"/>
                <w:szCs w:val="26"/>
                <w:lang w:val="ru-RU"/>
              </w:rPr>
              <w:t>екзамен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Розклад занять</w:t>
            </w:r>
          </w:p>
        </w:tc>
        <w:tc>
          <w:tcPr>
            <w:tcW w:w="7512" w:type="dxa"/>
          </w:tcPr>
          <w:p w:rsidR="004A6336" w:rsidRPr="00C613F3" w:rsidRDefault="00C613F3" w:rsidP="00604C41">
            <w:pPr>
              <w:spacing w:before="20" w:after="20" w:line="240" w:lineRule="auto"/>
              <w:cnfStyle w:val="000000100000"/>
              <w:rPr>
                <w:i/>
                <w:sz w:val="26"/>
                <w:szCs w:val="26"/>
                <w:lang w:val="ru-RU"/>
              </w:rPr>
            </w:pPr>
            <w:r w:rsidRPr="00C613F3">
              <w:rPr>
                <w:rFonts w:asciiTheme="minorHAnsi" w:hAnsiTheme="minorHAnsi"/>
                <w:i/>
                <w:sz w:val="22"/>
                <w:szCs w:val="22"/>
              </w:rPr>
              <w:t xml:space="preserve">Лекція </w:t>
            </w:r>
            <w:r w:rsidR="0067525E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 xml:space="preserve">3 </w:t>
            </w:r>
            <w:r w:rsidRPr="00C613F3">
              <w:rPr>
                <w:rFonts w:asciiTheme="minorHAnsi" w:hAnsiTheme="minorHAnsi"/>
                <w:i/>
                <w:sz w:val="22"/>
                <w:szCs w:val="22"/>
              </w:rPr>
              <w:t>години на тиждень (1</w:t>
            </w:r>
            <w:r w:rsidR="0067525E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 xml:space="preserve">,5 </w:t>
            </w:r>
            <w:r w:rsidRPr="00C613F3">
              <w:rPr>
                <w:rFonts w:asciiTheme="minorHAnsi" w:hAnsiTheme="minorHAnsi"/>
                <w:i/>
                <w:sz w:val="22"/>
                <w:szCs w:val="22"/>
              </w:rPr>
              <w:t xml:space="preserve"> пар</w:t>
            </w:r>
            <w:r w:rsidR="0067525E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>и</w:t>
            </w:r>
            <w:r w:rsidRPr="00C613F3">
              <w:rPr>
                <w:rFonts w:asciiTheme="minorHAnsi" w:hAnsiTheme="minorHAnsi"/>
                <w:i/>
                <w:sz w:val="22"/>
                <w:szCs w:val="22"/>
              </w:rPr>
              <w:t xml:space="preserve">), </w:t>
            </w:r>
            <w:r w:rsidR="006A2E1D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C613F3">
              <w:rPr>
                <w:rFonts w:asciiTheme="minorHAnsi" w:hAnsiTheme="minorHAnsi"/>
                <w:i/>
                <w:sz w:val="22"/>
                <w:szCs w:val="22"/>
              </w:rPr>
              <w:t xml:space="preserve">лабораторні заняття </w:t>
            </w:r>
            <w:r w:rsidR="00604C41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>5</w:t>
            </w:r>
            <w:r w:rsidRPr="00C613F3">
              <w:rPr>
                <w:rFonts w:asciiTheme="minorHAnsi" w:hAnsiTheme="minorHAnsi"/>
                <w:i/>
                <w:sz w:val="22"/>
                <w:szCs w:val="22"/>
              </w:rPr>
              <w:t xml:space="preserve"> годин на тиждень (</w:t>
            </w:r>
            <w:r w:rsidR="00604C41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>2.5</w:t>
            </w:r>
            <w:r w:rsidRPr="00C613F3">
              <w:rPr>
                <w:rFonts w:asciiTheme="minorHAnsi" w:hAnsiTheme="minorHAnsi"/>
                <w:i/>
                <w:sz w:val="22"/>
                <w:szCs w:val="22"/>
              </w:rPr>
              <w:t xml:space="preserve"> пар</w:t>
            </w:r>
            <w:r w:rsidR="00604C41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>и</w:t>
            </w:r>
            <w:r w:rsidRPr="00C613F3">
              <w:rPr>
                <w:rFonts w:asciiTheme="minorHAnsi" w:hAnsiTheme="minorHAnsi"/>
                <w:i/>
                <w:sz w:val="22"/>
                <w:szCs w:val="22"/>
              </w:rPr>
              <w:t>) за розкладом на rozklad.kpi.ua</w:t>
            </w: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Мова викладання</w:t>
            </w:r>
          </w:p>
        </w:tc>
        <w:tc>
          <w:tcPr>
            <w:tcW w:w="7512" w:type="dxa"/>
          </w:tcPr>
          <w:p w:rsidR="004A6336" w:rsidRPr="006969FF" w:rsidRDefault="00306C33" w:rsidP="003D573E">
            <w:pPr>
              <w:spacing w:before="20" w:after="20" w:line="240" w:lineRule="auto"/>
              <w:cnfStyle w:val="00000000000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Українська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6969FF" w:rsidRDefault="006F5C29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 xml:space="preserve">Інформація про </w:t>
            </w:r>
            <w:r w:rsidRPr="006969FF">
              <w:rPr>
                <w:sz w:val="26"/>
                <w:szCs w:val="26"/>
              </w:rPr>
              <w:br/>
            </w:r>
            <w:r w:rsidRPr="006969FF">
              <w:rPr>
                <w:sz w:val="26"/>
                <w:szCs w:val="26"/>
                <w:lang w:val="ru-RU"/>
              </w:rPr>
              <w:t>к</w:t>
            </w:r>
            <w:r w:rsidR="00D82DA7" w:rsidRPr="006969FF">
              <w:rPr>
                <w:sz w:val="26"/>
                <w:szCs w:val="26"/>
              </w:rPr>
              <w:t>ерівник</w:t>
            </w:r>
            <w:r w:rsidRPr="006969FF">
              <w:rPr>
                <w:sz w:val="26"/>
                <w:szCs w:val="26"/>
              </w:rPr>
              <w:t>а</w:t>
            </w:r>
            <w:r w:rsidR="00D82DA7" w:rsidRPr="006969FF">
              <w:rPr>
                <w:sz w:val="26"/>
                <w:szCs w:val="26"/>
              </w:rPr>
              <w:t xml:space="preserve"> курсу / викладачі</w:t>
            </w:r>
            <w:r w:rsidR="007244E1" w:rsidRPr="006969FF">
              <w:rPr>
                <w:sz w:val="26"/>
                <w:szCs w:val="26"/>
              </w:rPr>
              <w:t>в</w:t>
            </w:r>
          </w:p>
        </w:tc>
        <w:tc>
          <w:tcPr>
            <w:tcW w:w="7512" w:type="dxa"/>
          </w:tcPr>
          <w:p w:rsidR="008B42B1" w:rsidRDefault="00D82DA7" w:rsidP="008B42B1">
            <w:pPr>
              <w:spacing w:line="240" w:lineRule="auto"/>
              <w:cnfStyle w:val="000000100000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6969FF">
              <w:rPr>
                <w:sz w:val="26"/>
                <w:szCs w:val="26"/>
              </w:rPr>
              <w:t>Лектор</w:t>
            </w:r>
            <w:r w:rsidR="004A6336" w:rsidRPr="006969FF">
              <w:rPr>
                <w:sz w:val="26"/>
                <w:szCs w:val="26"/>
              </w:rPr>
              <w:t xml:space="preserve">: </w:t>
            </w:r>
            <w:r w:rsidR="00604C41">
              <w:rPr>
                <w:sz w:val="26"/>
                <w:szCs w:val="26"/>
                <w:lang w:val="ru-RU"/>
              </w:rPr>
              <w:t>ст. викладач</w:t>
            </w:r>
            <w:r w:rsidR="003D573E" w:rsidRPr="006969FF">
              <w:rPr>
                <w:rFonts w:eastAsia="Times New Roman"/>
                <w:sz w:val="26"/>
                <w:szCs w:val="26"/>
                <w:lang w:eastAsia="ru-RU"/>
              </w:rPr>
              <w:t xml:space="preserve"> каф. ОХ та ТОР, </w:t>
            </w:r>
            <w:r w:rsidR="00604C41">
              <w:rPr>
                <w:rFonts w:eastAsia="Times New Roman"/>
                <w:sz w:val="26"/>
                <w:szCs w:val="26"/>
                <w:lang w:val="ru-RU" w:eastAsia="ru-RU"/>
              </w:rPr>
              <w:t>кандидат</w:t>
            </w:r>
            <w:r w:rsidR="003D573E" w:rsidRPr="006969FF">
              <w:rPr>
                <w:rFonts w:eastAsia="Times New Roman"/>
                <w:sz w:val="26"/>
                <w:szCs w:val="26"/>
                <w:lang w:eastAsia="ru-RU"/>
              </w:rPr>
              <w:t xml:space="preserve"> хімічних наук, </w:t>
            </w:r>
            <w:r w:rsidR="00604C41">
              <w:rPr>
                <w:rFonts w:eastAsia="Times New Roman"/>
                <w:sz w:val="26"/>
                <w:szCs w:val="26"/>
                <w:lang w:eastAsia="ru-RU"/>
              </w:rPr>
              <w:t>ст. досл.</w:t>
            </w:r>
            <w:r w:rsidR="004B13AA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r w:rsidR="00604C41">
              <w:rPr>
                <w:rFonts w:eastAsia="Times New Roman"/>
                <w:sz w:val="26"/>
                <w:szCs w:val="26"/>
                <w:lang w:val="ru-RU" w:eastAsia="ru-RU"/>
              </w:rPr>
              <w:t>Зарудницький Євген В'ячеславович</w:t>
            </w:r>
            <w:r w:rsidR="003D573E" w:rsidRPr="00F273D8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hyperlink r:id="rId12" w:history="1">
              <w:r w:rsidR="008B42B1" w:rsidRPr="0011003A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ezar@ukr.net</w:t>
              </w:r>
            </w:hyperlink>
          </w:p>
          <w:p w:rsidR="008B42B1" w:rsidRDefault="00F273D8" w:rsidP="008B42B1">
            <w:pPr>
              <w:spacing w:line="240" w:lineRule="auto"/>
              <w:cnfStyle w:val="00000010000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Лаборатор</w:t>
            </w:r>
            <w:r w:rsidR="004A6336" w:rsidRPr="006969FF">
              <w:rPr>
                <w:sz w:val="26"/>
                <w:szCs w:val="26"/>
              </w:rPr>
              <w:t>ні</w:t>
            </w:r>
            <w:r w:rsidR="00C163AF" w:rsidRPr="006969FF">
              <w:rPr>
                <w:sz w:val="26"/>
                <w:szCs w:val="26"/>
              </w:rPr>
              <w:t>:</w:t>
            </w:r>
            <w:r w:rsidR="004A6336" w:rsidRPr="006969FF">
              <w:rPr>
                <w:sz w:val="26"/>
                <w:szCs w:val="26"/>
              </w:rPr>
              <w:t xml:space="preserve"> </w:t>
            </w:r>
            <w:r w:rsidR="00C613F3">
              <w:rPr>
                <w:sz w:val="26"/>
                <w:szCs w:val="26"/>
              </w:rPr>
              <w:t xml:space="preserve">к.х.н., </w:t>
            </w:r>
            <w:r w:rsidR="006A2E1D">
              <w:rPr>
                <w:sz w:val="26"/>
                <w:szCs w:val="26"/>
              </w:rPr>
              <w:t>ст</w:t>
            </w:r>
            <w:r w:rsidR="00233A69" w:rsidRPr="00233A69">
              <w:rPr>
                <w:sz w:val="26"/>
                <w:szCs w:val="26"/>
              </w:rPr>
              <w:t>.</w:t>
            </w:r>
            <w:r w:rsidR="006A2E1D">
              <w:rPr>
                <w:sz w:val="26"/>
                <w:szCs w:val="26"/>
              </w:rPr>
              <w:t xml:space="preserve"> вик.</w:t>
            </w:r>
            <w:r w:rsidR="006969FF" w:rsidRPr="00233A69">
              <w:rPr>
                <w:sz w:val="26"/>
                <w:szCs w:val="26"/>
              </w:rPr>
              <w:t xml:space="preserve"> </w:t>
            </w:r>
            <w:r w:rsidR="00604C41">
              <w:rPr>
                <w:sz w:val="26"/>
                <w:szCs w:val="26"/>
              </w:rPr>
              <w:t>Климко</w:t>
            </w:r>
            <w:r w:rsidR="00604C41">
              <w:rPr>
                <w:sz w:val="26"/>
                <w:szCs w:val="26"/>
                <w:lang w:val="ru-RU"/>
              </w:rPr>
              <w:t xml:space="preserve"> Юрій Євгенович</w:t>
            </w:r>
            <w:r w:rsidR="00C613F3">
              <w:rPr>
                <w:sz w:val="26"/>
                <w:szCs w:val="26"/>
              </w:rPr>
              <w:t>,</w:t>
            </w:r>
            <w:r w:rsidR="008B42B1">
              <w:rPr>
                <w:sz w:val="26"/>
                <w:szCs w:val="26"/>
              </w:rPr>
              <w:t xml:space="preserve"> </w:t>
            </w:r>
            <w:hyperlink r:id="rId13" w:history="1">
              <w:r w:rsidR="008B42B1" w:rsidRPr="0011003A">
                <w:rPr>
                  <w:rStyle w:val="a5"/>
                  <w:sz w:val="26"/>
                  <w:szCs w:val="26"/>
                  <w:lang w:val="ru-RU"/>
                </w:rPr>
                <w:t>yeklimko@ukr.net</w:t>
              </w:r>
            </w:hyperlink>
          </w:p>
          <w:p w:rsidR="008B42B1" w:rsidRPr="00604C41" w:rsidRDefault="00604C41" w:rsidP="008B42B1">
            <w:pPr>
              <w:spacing w:before="20" w:after="20" w:line="240" w:lineRule="auto"/>
              <w:cnfStyle w:val="00000010000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ас. Шамота Тетяна В'ячеславівна, </w:t>
            </w:r>
            <w:hyperlink r:id="rId14" w:history="1">
              <w:r w:rsidR="008B42B1" w:rsidRPr="0011003A">
                <w:rPr>
                  <w:rStyle w:val="a5"/>
                  <w:sz w:val="26"/>
                  <w:szCs w:val="26"/>
                  <w:lang w:val="ru-RU"/>
                </w:rPr>
                <w:t>tshamota@ukr.net</w:t>
              </w:r>
            </w:hyperlink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7E3190" w:rsidRPr="006969FF" w:rsidRDefault="006F5C29" w:rsidP="006F5C29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Розміщення курсу</w:t>
            </w:r>
          </w:p>
        </w:tc>
        <w:tc>
          <w:tcPr>
            <w:tcW w:w="7512" w:type="dxa"/>
          </w:tcPr>
          <w:p w:rsidR="007E3190" w:rsidRPr="006969FF" w:rsidRDefault="008D4C63" w:rsidP="003D573E">
            <w:pPr>
              <w:spacing w:before="20" w:after="20" w:line="240" w:lineRule="auto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Електронний кампус</w:t>
            </w:r>
          </w:p>
        </w:tc>
      </w:tr>
    </w:tbl>
    <w:p w:rsidR="004A6336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Програма навчальної дисципліни</w:t>
      </w:r>
    </w:p>
    <w:p w:rsidR="004A6336" w:rsidRPr="006969FF" w:rsidRDefault="004D1575" w:rsidP="006F5C29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Опис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A6B23" w:rsidRPr="006969FF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дисципліни</w:t>
      </w:r>
      <w:r w:rsidR="006F5C29" w:rsidRPr="006969FF">
        <w:rPr>
          <w:rFonts w:ascii="Times New Roman" w:hAnsi="Times New Roman"/>
          <w:color w:val="auto"/>
          <w:sz w:val="26"/>
          <w:szCs w:val="26"/>
        </w:rPr>
        <w:t>, її мета, предмет вивчання та результати навчання</w:t>
      </w:r>
    </w:p>
    <w:p w:rsidR="00C33037" w:rsidRPr="006969FF" w:rsidRDefault="00C33037" w:rsidP="00C33037">
      <w:pPr>
        <w:tabs>
          <w:tab w:val="right" w:pos="9467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i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>Програму навчальної дисципліни «</w:t>
      </w:r>
      <w:r w:rsidR="00F273D8">
        <w:rPr>
          <w:rFonts w:eastAsia="Times New Roman"/>
          <w:sz w:val="26"/>
          <w:szCs w:val="26"/>
          <w:lang w:eastAsia="ru-RU"/>
        </w:rPr>
        <w:t>Хімі</w:t>
      </w:r>
      <w:r w:rsidR="00B04969">
        <w:rPr>
          <w:rFonts w:eastAsia="Times New Roman"/>
          <w:sz w:val="26"/>
          <w:szCs w:val="26"/>
          <w:lang w:val="ru-RU" w:eastAsia="ru-RU"/>
        </w:rPr>
        <w:t>чна</w:t>
      </w:r>
      <w:r w:rsidR="00F273D8">
        <w:rPr>
          <w:rFonts w:eastAsia="Times New Roman"/>
          <w:sz w:val="26"/>
          <w:szCs w:val="26"/>
          <w:lang w:eastAsia="ru-RU"/>
        </w:rPr>
        <w:t xml:space="preserve"> </w:t>
      </w:r>
      <w:r w:rsidR="00B04969">
        <w:rPr>
          <w:rFonts w:eastAsia="Times New Roman"/>
          <w:sz w:val="26"/>
          <w:szCs w:val="26"/>
          <w:lang w:val="ru-RU" w:eastAsia="ru-RU"/>
        </w:rPr>
        <w:t>технологія-2. Промислова органічна хімія</w:t>
      </w:r>
      <w:r w:rsidRPr="006969FF">
        <w:rPr>
          <w:rFonts w:eastAsia="Times New Roman"/>
          <w:sz w:val="26"/>
          <w:szCs w:val="26"/>
          <w:lang w:eastAsia="ru-RU"/>
        </w:rPr>
        <w:t>» складено відповідно до освітньо-</w:t>
      </w:r>
      <w:r w:rsidRPr="00C163AF">
        <w:rPr>
          <w:rFonts w:eastAsia="Times New Roman"/>
          <w:sz w:val="26"/>
          <w:szCs w:val="26"/>
          <w:lang w:eastAsia="ru-RU"/>
        </w:rPr>
        <w:t xml:space="preserve">професійної програми підготовки </w:t>
      </w:r>
      <w:r w:rsidR="00592BAF">
        <w:rPr>
          <w:rFonts w:eastAsia="Times New Roman"/>
          <w:sz w:val="26"/>
          <w:szCs w:val="26"/>
          <w:lang w:val="ru-RU" w:eastAsia="ru-RU"/>
        </w:rPr>
        <w:t>бакалаврів</w:t>
      </w:r>
      <w:r w:rsidRPr="00C163AF">
        <w:rPr>
          <w:rFonts w:eastAsia="Times New Roman"/>
          <w:sz w:val="26"/>
          <w:szCs w:val="26"/>
          <w:lang w:eastAsia="ru-RU"/>
        </w:rPr>
        <w:t xml:space="preserve"> </w:t>
      </w:r>
      <w:r w:rsidRPr="00C163AF">
        <w:rPr>
          <w:sz w:val="26"/>
          <w:szCs w:val="26"/>
        </w:rPr>
        <w:t xml:space="preserve">спеціальності 161 Хімічні технології та інженерія спеціалізації </w:t>
      </w:r>
      <w:r w:rsidR="006A2E1D" w:rsidRPr="005F4807">
        <w:rPr>
          <w:rStyle w:val="xfm22358885"/>
          <w:i/>
          <w:iCs/>
          <w:sz w:val="26"/>
          <w:szCs w:val="26"/>
        </w:rPr>
        <w:t>Хімія і технологія органічних матеріалів</w:t>
      </w:r>
      <w:r w:rsidRPr="00C163AF">
        <w:rPr>
          <w:rFonts w:eastAsia="Times New Roman"/>
          <w:sz w:val="26"/>
          <w:szCs w:val="26"/>
          <w:lang w:eastAsia="ru-RU"/>
        </w:rPr>
        <w:t>, за денною формою навчання. Навчальна дисципліна належить до циклу навчальних дисциплін професійної та практичної підготовки (за вибором студентів).</w:t>
      </w:r>
    </w:p>
    <w:p w:rsidR="002D19BE" w:rsidRPr="007C0F64" w:rsidRDefault="002D19BE" w:rsidP="002D19BE">
      <w:pPr>
        <w:autoSpaceDE w:val="0"/>
        <w:autoSpaceDN w:val="0"/>
        <w:adjustRightInd w:val="0"/>
        <w:spacing w:line="235" w:lineRule="auto"/>
        <w:ind w:firstLine="360"/>
        <w:jc w:val="both"/>
        <w:rPr>
          <w:sz w:val="26"/>
          <w:szCs w:val="26"/>
        </w:rPr>
      </w:pPr>
      <w:r w:rsidRPr="007C0F64">
        <w:rPr>
          <w:bCs/>
          <w:sz w:val="26"/>
          <w:szCs w:val="26"/>
        </w:rPr>
        <w:t>Предмет</w:t>
      </w:r>
      <w:r w:rsidRPr="007C0F64">
        <w:rPr>
          <w:sz w:val="26"/>
          <w:szCs w:val="26"/>
        </w:rPr>
        <w:t xml:space="preserve"> навчальної дисципліни </w:t>
      </w:r>
      <w:r w:rsidR="007C0F64">
        <w:rPr>
          <w:sz w:val="26"/>
          <w:szCs w:val="26"/>
          <w:lang w:val="ru-RU"/>
        </w:rPr>
        <w:t>полягає у</w:t>
      </w:r>
      <w:r w:rsidR="007C0F64" w:rsidRPr="007C0F64">
        <w:rPr>
          <w:rFonts w:eastAsia="Times New Roman"/>
          <w:bCs/>
          <w:sz w:val="26"/>
          <w:szCs w:val="26"/>
          <w:lang w:eastAsia="ru-RU"/>
        </w:rPr>
        <w:t xml:space="preserve"> вивченн</w:t>
      </w:r>
      <w:r w:rsidR="007C0F64">
        <w:rPr>
          <w:rFonts w:eastAsia="Times New Roman"/>
          <w:bCs/>
          <w:sz w:val="26"/>
          <w:szCs w:val="26"/>
          <w:lang w:val="ru-RU" w:eastAsia="ru-RU"/>
        </w:rPr>
        <w:t>і</w:t>
      </w:r>
      <w:r w:rsidR="007C0F64" w:rsidRPr="007C0F64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7C0F64" w:rsidRPr="007C0F6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7C0F64" w:rsidRPr="007C0F64">
        <w:rPr>
          <w:color w:val="000000"/>
          <w:sz w:val="26"/>
          <w:szCs w:val="26"/>
          <w:shd w:val="clear" w:color="auto" w:fill="FFFFFF"/>
        </w:rPr>
        <w:t xml:space="preserve">наукових основ сучасних технологічних процесів та практики їх застосування у хімічній промисловості; сучасних технологій виробництв промислового органічного синтезу; шляхів одержання сировини для виробництв основного органічного синтезу; </w:t>
      </w:r>
      <w:r w:rsidR="007C0F64" w:rsidRPr="007C0F64">
        <w:rPr>
          <w:rFonts w:eastAsia="Times New Roman"/>
          <w:bCs/>
          <w:sz w:val="26"/>
          <w:szCs w:val="26"/>
          <w:lang w:eastAsia="ru-RU"/>
        </w:rPr>
        <w:t xml:space="preserve">розуміння основних </w:t>
      </w:r>
      <w:r w:rsidR="007C0F64" w:rsidRPr="007C0F64">
        <w:rPr>
          <w:color w:val="000000"/>
          <w:sz w:val="26"/>
          <w:szCs w:val="26"/>
          <w:shd w:val="clear" w:color="auto" w:fill="FFFFFF"/>
        </w:rPr>
        <w:t>принципів побудови оптимальних за організацією технологічних схем виробництва</w:t>
      </w:r>
      <w:r w:rsidR="007C0F64" w:rsidRPr="007C0F64">
        <w:rPr>
          <w:rFonts w:eastAsia="Times New Roman"/>
          <w:bCs/>
          <w:sz w:val="26"/>
          <w:szCs w:val="26"/>
          <w:lang w:eastAsia="ru-RU"/>
        </w:rPr>
        <w:t>.</w:t>
      </w:r>
    </w:p>
    <w:p w:rsidR="00670A93" w:rsidRDefault="00670A93" w:rsidP="00670A93">
      <w:pPr>
        <w:rPr>
          <w:sz w:val="26"/>
          <w:szCs w:val="26"/>
        </w:rPr>
      </w:pPr>
      <w:r w:rsidRPr="00670A93">
        <w:rPr>
          <w:sz w:val="26"/>
          <w:szCs w:val="26"/>
        </w:rPr>
        <w:t xml:space="preserve">2.1. Метою </w:t>
      </w:r>
      <w:r w:rsidRPr="00670A93">
        <w:rPr>
          <w:bCs/>
          <w:sz w:val="26"/>
          <w:szCs w:val="26"/>
        </w:rPr>
        <w:t>кредитного модулю</w:t>
      </w:r>
      <w:r w:rsidRPr="00670A93">
        <w:rPr>
          <w:sz w:val="26"/>
          <w:szCs w:val="26"/>
        </w:rPr>
        <w:t xml:space="preserve"> є формування у студентів здатностей:</w:t>
      </w:r>
    </w:p>
    <w:p w:rsidR="00670A93" w:rsidRPr="00670A93" w:rsidRDefault="00670A93" w:rsidP="00670A93">
      <w:pPr>
        <w:numPr>
          <w:ilvl w:val="0"/>
          <w:numId w:val="14"/>
        </w:numPr>
        <w:rPr>
          <w:sz w:val="26"/>
          <w:szCs w:val="26"/>
        </w:rPr>
      </w:pPr>
      <w:r w:rsidRPr="00670A93">
        <w:rPr>
          <w:sz w:val="26"/>
          <w:szCs w:val="26"/>
        </w:rPr>
        <w:t>Здатність до абстрактного мислення, аналізу та синтезу;</w:t>
      </w:r>
    </w:p>
    <w:p w:rsidR="00670A93" w:rsidRPr="00670A93" w:rsidRDefault="00670A93" w:rsidP="00670A93">
      <w:pPr>
        <w:numPr>
          <w:ilvl w:val="0"/>
          <w:numId w:val="14"/>
        </w:numPr>
        <w:rPr>
          <w:sz w:val="26"/>
          <w:szCs w:val="26"/>
        </w:rPr>
      </w:pPr>
      <w:r w:rsidRPr="00670A93">
        <w:rPr>
          <w:sz w:val="26"/>
          <w:szCs w:val="26"/>
        </w:rPr>
        <w:t>Здатність застосовувати знання у практичних ситуаціях;</w:t>
      </w:r>
    </w:p>
    <w:p w:rsidR="00670A93" w:rsidRPr="00670A93" w:rsidRDefault="00670A93" w:rsidP="00670A93">
      <w:pPr>
        <w:numPr>
          <w:ilvl w:val="0"/>
          <w:numId w:val="14"/>
        </w:numPr>
        <w:rPr>
          <w:sz w:val="26"/>
          <w:szCs w:val="26"/>
        </w:rPr>
      </w:pPr>
      <w:r w:rsidRPr="00670A93">
        <w:rPr>
          <w:sz w:val="26"/>
          <w:szCs w:val="26"/>
        </w:rPr>
        <w:t>Знання та розуміння предметної області та розуміння професійної діяльності</w:t>
      </w:r>
      <w:r>
        <w:rPr>
          <w:sz w:val="26"/>
          <w:szCs w:val="26"/>
          <w:lang w:val="ru-RU"/>
        </w:rPr>
        <w:t>;</w:t>
      </w:r>
    </w:p>
    <w:p w:rsidR="00670A93" w:rsidRPr="00670A93" w:rsidRDefault="00670A93" w:rsidP="00670A93">
      <w:pPr>
        <w:numPr>
          <w:ilvl w:val="0"/>
          <w:numId w:val="14"/>
        </w:numPr>
        <w:rPr>
          <w:sz w:val="26"/>
          <w:szCs w:val="26"/>
        </w:rPr>
      </w:pPr>
      <w:r w:rsidRPr="00670A93">
        <w:rPr>
          <w:sz w:val="26"/>
          <w:szCs w:val="26"/>
        </w:rPr>
        <w:t>Прагнення до збереження навколишнього середовища</w:t>
      </w:r>
      <w:r>
        <w:rPr>
          <w:sz w:val="26"/>
          <w:szCs w:val="26"/>
          <w:lang w:val="ru-RU"/>
        </w:rPr>
        <w:t>;</w:t>
      </w:r>
    </w:p>
    <w:p w:rsidR="00670A93" w:rsidRPr="00670A93" w:rsidRDefault="00670A93" w:rsidP="00670A93">
      <w:pPr>
        <w:numPr>
          <w:ilvl w:val="0"/>
          <w:numId w:val="14"/>
        </w:numPr>
        <w:rPr>
          <w:sz w:val="26"/>
          <w:szCs w:val="26"/>
        </w:rPr>
      </w:pPr>
      <w:r w:rsidRPr="00670A93">
        <w:rPr>
          <w:sz w:val="26"/>
          <w:szCs w:val="26"/>
        </w:rPr>
        <w:lastRenderedPageBreak/>
        <w:t>Здатність використовувати положення і методи фундаментальних наук для вирішення професійних задач</w:t>
      </w:r>
      <w:r w:rsidRPr="00670A93">
        <w:rPr>
          <w:sz w:val="26"/>
          <w:szCs w:val="26"/>
          <w:lang w:val="ru-RU"/>
        </w:rPr>
        <w:t>;</w:t>
      </w:r>
    </w:p>
    <w:p w:rsidR="00670A93" w:rsidRPr="00670A93" w:rsidRDefault="00670A93" w:rsidP="00670A93">
      <w:pPr>
        <w:numPr>
          <w:ilvl w:val="0"/>
          <w:numId w:val="14"/>
        </w:numPr>
        <w:rPr>
          <w:sz w:val="26"/>
          <w:szCs w:val="26"/>
        </w:rPr>
      </w:pPr>
      <w:r w:rsidRPr="00670A93">
        <w:rPr>
          <w:sz w:val="26"/>
          <w:szCs w:val="26"/>
        </w:rPr>
        <w:t>Здатність до опанування теоретичних основ та практичних навичок в технології органічних речовин</w:t>
      </w:r>
      <w:r w:rsidRPr="00670A93">
        <w:rPr>
          <w:sz w:val="26"/>
          <w:szCs w:val="26"/>
          <w:lang w:val="ru-RU"/>
        </w:rPr>
        <w:t>;</w:t>
      </w:r>
    </w:p>
    <w:p w:rsidR="00670A93" w:rsidRPr="00670A93" w:rsidRDefault="00670A93" w:rsidP="00670A93">
      <w:pPr>
        <w:rPr>
          <w:sz w:val="26"/>
          <w:szCs w:val="26"/>
        </w:rPr>
      </w:pPr>
      <w:r w:rsidRPr="00670A93">
        <w:rPr>
          <w:sz w:val="26"/>
          <w:szCs w:val="26"/>
        </w:rPr>
        <w:t>2.2. Основні завдання кредитного модулю.</w:t>
      </w:r>
    </w:p>
    <w:p w:rsidR="00670A93" w:rsidRPr="00670A93" w:rsidRDefault="00670A93" w:rsidP="00670A93">
      <w:pPr>
        <w:ind w:firstLine="720"/>
        <w:jc w:val="both"/>
        <w:rPr>
          <w:sz w:val="26"/>
          <w:szCs w:val="26"/>
        </w:rPr>
      </w:pPr>
      <w:r w:rsidRPr="00670A93">
        <w:rPr>
          <w:sz w:val="26"/>
          <w:szCs w:val="26"/>
        </w:rPr>
        <w:t xml:space="preserve">Згідно з вимогами програми навчальної дисципліни студенти після засвоєння кредитного модулю мають продемонструвати такі результати навчання: </w:t>
      </w:r>
    </w:p>
    <w:p w:rsidR="002D6C30" w:rsidRPr="002D6C30" w:rsidRDefault="002D6C30" w:rsidP="002D6C30">
      <w:pPr>
        <w:jc w:val="both"/>
        <w:rPr>
          <w:b/>
          <w:sz w:val="26"/>
          <w:szCs w:val="26"/>
        </w:rPr>
      </w:pPr>
      <w:r w:rsidRPr="002D6C30">
        <w:rPr>
          <w:b/>
          <w:sz w:val="26"/>
          <w:szCs w:val="26"/>
        </w:rPr>
        <w:t>знання:</w:t>
      </w:r>
    </w:p>
    <w:p w:rsidR="002D6C30" w:rsidRPr="002D6C30" w:rsidRDefault="002D6C30" w:rsidP="002D6C30">
      <w:pPr>
        <w:numPr>
          <w:ilvl w:val="0"/>
          <w:numId w:val="15"/>
        </w:numPr>
        <w:jc w:val="both"/>
        <w:rPr>
          <w:sz w:val="26"/>
          <w:szCs w:val="26"/>
        </w:rPr>
      </w:pPr>
      <w:r w:rsidRPr="002D6C30">
        <w:rPr>
          <w:sz w:val="26"/>
          <w:szCs w:val="26"/>
        </w:rPr>
        <w:t>розуміння принципів побудови технологічних схем виробництва;</w:t>
      </w:r>
    </w:p>
    <w:p w:rsidR="002D6C30" w:rsidRPr="002D6C30" w:rsidRDefault="002D6C30" w:rsidP="002D6C30">
      <w:pPr>
        <w:numPr>
          <w:ilvl w:val="0"/>
          <w:numId w:val="15"/>
        </w:numPr>
        <w:jc w:val="both"/>
        <w:rPr>
          <w:sz w:val="26"/>
          <w:szCs w:val="26"/>
        </w:rPr>
      </w:pPr>
      <w:r w:rsidRPr="002D6C30">
        <w:rPr>
          <w:sz w:val="26"/>
          <w:szCs w:val="26"/>
        </w:rPr>
        <w:t>методів одержання сировини для виробництв основного органічного синтезу;</w:t>
      </w:r>
    </w:p>
    <w:p w:rsidR="002D6C30" w:rsidRPr="002D6C30" w:rsidRDefault="002D6C30" w:rsidP="002D6C30">
      <w:pPr>
        <w:numPr>
          <w:ilvl w:val="0"/>
          <w:numId w:val="15"/>
        </w:numPr>
        <w:jc w:val="both"/>
        <w:rPr>
          <w:sz w:val="26"/>
          <w:szCs w:val="26"/>
        </w:rPr>
      </w:pPr>
      <w:r w:rsidRPr="002D6C30">
        <w:rPr>
          <w:sz w:val="26"/>
          <w:szCs w:val="26"/>
        </w:rPr>
        <w:t>пошуку оптимальних каталізаторів промислового синтезу органічних речовини;</w:t>
      </w:r>
    </w:p>
    <w:p w:rsidR="002D6C30" w:rsidRPr="002D6C30" w:rsidRDefault="002D6C30" w:rsidP="002D6C30">
      <w:pPr>
        <w:jc w:val="both"/>
        <w:rPr>
          <w:b/>
          <w:sz w:val="26"/>
          <w:szCs w:val="26"/>
        </w:rPr>
      </w:pPr>
      <w:r w:rsidRPr="002D6C30">
        <w:rPr>
          <w:b/>
          <w:sz w:val="26"/>
          <w:szCs w:val="26"/>
        </w:rPr>
        <w:t>уміння:</w:t>
      </w:r>
    </w:p>
    <w:p w:rsidR="002D6C30" w:rsidRPr="002D6C30" w:rsidRDefault="002D6C30" w:rsidP="004D32AC">
      <w:pPr>
        <w:numPr>
          <w:ilvl w:val="0"/>
          <w:numId w:val="15"/>
        </w:numPr>
        <w:jc w:val="both"/>
        <w:rPr>
          <w:b/>
          <w:sz w:val="26"/>
          <w:szCs w:val="26"/>
        </w:rPr>
      </w:pPr>
      <w:r w:rsidRPr="002D6C30">
        <w:rPr>
          <w:sz w:val="26"/>
          <w:szCs w:val="26"/>
        </w:rPr>
        <w:t xml:space="preserve">Використовувати дані про хімічні властивості речовин, основи термодинаміки й кінетики з метою експериментального визначення основних критеріїв досконалості хіміко-технологічних процесів (ступінь перетворення сировини, вихід продукту, селективність процесу, тощо); </w:t>
      </w:r>
    </w:p>
    <w:p w:rsidR="002D6C30" w:rsidRPr="002D6C30" w:rsidRDefault="002D6C30" w:rsidP="002D6C30">
      <w:pPr>
        <w:jc w:val="both"/>
        <w:rPr>
          <w:b/>
          <w:sz w:val="26"/>
          <w:szCs w:val="26"/>
        </w:rPr>
      </w:pPr>
      <w:r w:rsidRPr="002D6C30">
        <w:rPr>
          <w:b/>
          <w:sz w:val="26"/>
          <w:szCs w:val="26"/>
        </w:rPr>
        <w:t>досвід:</w:t>
      </w:r>
    </w:p>
    <w:p w:rsidR="002D6C30" w:rsidRPr="002D6C30" w:rsidRDefault="002D6C30" w:rsidP="002D6C30">
      <w:pPr>
        <w:rPr>
          <w:sz w:val="26"/>
          <w:szCs w:val="26"/>
        </w:rPr>
      </w:pPr>
      <w:r w:rsidRPr="002D6C30">
        <w:rPr>
          <w:sz w:val="26"/>
          <w:szCs w:val="26"/>
        </w:rPr>
        <w:t>- вміти використовувати сучасні джерела наукової інформації для аналізу технологічних схем органічного синтезу;</w:t>
      </w:r>
    </w:p>
    <w:p w:rsidR="003341F5" w:rsidRPr="00C26CD6" w:rsidRDefault="002D6C30" w:rsidP="00C26CD6">
      <w:pPr>
        <w:rPr>
          <w:b/>
          <w:bCs/>
          <w:sz w:val="26"/>
          <w:szCs w:val="26"/>
        </w:rPr>
      </w:pPr>
      <w:r w:rsidRPr="002D6C30">
        <w:rPr>
          <w:sz w:val="26"/>
          <w:szCs w:val="26"/>
        </w:rPr>
        <w:t>- вміти застосовувати сучасні методи теоретичного та експериментального дослідження</w:t>
      </w:r>
      <w:r w:rsidR="00C26CD6">
        <w:rPr>
          <w:b/>
          <w:bCs/>
          <w:sz w:val="26"/>
          <w:szCs w:val="26"/>
        </w:rPr>
        <w:t>.</w:t>
      </w:r>
      <w:r w:rsidR="003341F5" w:rsidRPr="008917F6">
        <w:rPr>
          <w:szCs w:val="24"/>
        </w:rPr>
        <w:t xml:space="preserve"> </w:t>
      </w:r>
    </w:p>
    <w:p w:rsidR="00C33037" w:rsidRPr="006969FF" w:rsidRDefault="00C33037" w:rsidP="00C33037">
      <w:pPr>
        <w:tabs>
          <w:tab w:val="left" w:pos="9467"/>
        </w:tabs>
        <w:autoSpaceDE w:val="0"/>
        <w:autoSpaceDN w:val="0"/>
        <w:adjustRightInd w:val="0"/>
        <w:spacing w:before="120"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</w:p>
    <w:p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Пререквізити та постреквізити дисципліни (місце в структурно-логічній схемі навчання за відповідною освітньою програмою)</w:t>
      </w:r>
    </w:p>
    <w:p w:rsidR="00592BAF" w:rsidRPr="00592BAF" w:rsidRDefault="006969FF" w:rsidP="00592BAF">
      <w:pPr>
        <w:ind w:firstLine="540"/>
        <w:jc w:val="both"/>
        <w:rPr>
          <w:sz w:val="26"/>
          <w:szCs w:val="26"/>
        </w:rPr>
      </w:pPr>
      <w:r w:rsidRPr="00592BAF">
        <w:rPr>
          <w:rFonts w:eastAsia="Times New Roman"/>
          <w:bCs/>
          <w:sz w:val="26"/>
          <w:szCs w:val="26"/>
          <w:lang w:eastAsia="ru-RU"/>
        </w:rPr>
        <w:t>Міждисциплінарні зв’язки</w:t>
      </w:r>
      <w:r w:rsidRPr="00592BAF">
        <w:rPr>
          <w:rFonts w:eastAsia="Times New Roman"/>
          <w:sz w:val="26"/>
          <w:szCs w:val="26"/>
          <w:lang w:eastAsia="ru-RU"/>
        </w:rPr>
        <w:t>: матеріал кредитного модуля базується на дисциплінах «Органічна хімія», «Механізми органічних реакцій», «</w:t>
      </w:r>
      <w:r w:rsidR="00592BAF" w:rsidRPr="00BA7AFD">
        <w:rPr>
          <w:rFonts w:eastAsia="Times New Roman"/>
          <w:sz w:val="26"/>
          <w:szCs w:val="26"/>
          <w:lang w:eastAsia="ru-RU"/>
        </w:rPr>
        <w:t>Фізична хімія</w:t>
      </w:r>
      <w:r w:rsidR="00592BAF" w:rsidRPr="00592BAF">
        <w:rPr>
          <w:rFonts w:eastAsia="Times New Roman"/>
          <w:sz w:val="26"/>
          <w:szCs w:val="26"/>
          <w:lang w:eastAsia="ru-RU"/>
        </w:rPr>
        <w:t>»</w:t>
      </w:r>
      <w:r w:rsidR="00592BAF" w:rsidRPr="00BA7AFD">
        <w:rPr>
          <w:rFonts w:eastAsia="Times New Roman"/>
          <w:sz w:val="26"/>
          <w:szCs w:val="26"/>
          <w:lang w:eastAsia="ru-RU"/>
        </w:rPr>
        <w:t xml:space="preserve"> та</w:t>
      </w:r>
      <w:r w:rsidRPr="00592BAF">
        <w:rPr>
          <w:rFonts w:eastAsia="Times New Roman"/>
          <w:sz w:val="26"/>
          <w:szCs w:val="26"/>
          <w:lang w:eastAsia="ru-RU"/>
        </w:rPr>
        <w:t xml:space="preserve"> «</w:t>
      </w:r>
      <w:r w:rsidR="00592BAF" w:rsidRPr="00BA7AFD">
        <w:rPr>
          <w:rFonts w:eastAsia="Times New Roman"/>
          <w:sz w:val="26"/>
          <w:szCs w:val="26"/>
          <w:lang w:eastAsia="ru-RU"/>
        </w:rPr>
        <w:t>Процеси та апарати хімічних виробництв</w:t>
      </w:r>
      <w:r w:rsidR="00592BAF" w:rsidRPr="00592BAF">
        <w:rPr>
          <w:rFonts w:eastAsia="Times New Roman"/>
          <w:sz w:val="26"/>
          <w:szCs w:val="26"/>
          <w:lang w:eastAsia="ru-RU"/>
        </w:rPr>
        <w:t>»</w:t>
      </w:r>
      <w:r w:rsidRPr="00592BAF">
        <w:rPr>
          <w:rFonts w:eastAsia="Times New Roman"/>
          <w:sz w:val="26"/>
          <w:szCs w:val="26"/>
          <w:lang w:eastAsia="ru-RU"/>
        </w:rPr>
        <w:t xml:space="preserve"> і є завершальним у циклі професійної і практичної підготовки.</w:t>
      </w:r>
      <w:r w:rsidR="00592BAF" w:rsidRPr="00BA7AFD">
        <w:rPr>
          <w:rFonts w:eastAsia="Times New Roman"/>
          <w:sz w:val="26"/>
          <w:szCs w:val="26"/>
          <w:lang w:eastAsia="ru-RU"/>
        </w:rPr>
        <w:t xml:space="preserve"> </w:t>
      </w:r>
      <w:r w:rsidR="00592BAF" w:rsidRPr="00592BAF">
        <w:rPr>
          <w:sz w:val="26"/>
          <w:szCs w:val="26"/>
        </w:rPr>
        <w:t>Компетенції, отримані студентами в процесі вивчення цієї дисципліни застосовуються ними при виконанні бакалаврського дипломного проекту.</w:t>
      </w:r>
    </w:p>
    <w:p w:rsidR="006969FF" w:rsidRPr="006969FF" w:rsidRDefault="006969FF" w:rsidP="006969FF">
      <w:pPr>
        <w:rPr>
          <w:sz w:val="26"/>
          <w:szCs w:val="26"/>
        </w:rPr>
      </w:pPr>
    </w:p>
    <w:p w:rsidR="00AA6B23" w:rsidRPr="006969FF" w:rsidRDefault="00AA6B23" w:rsidP="00AA6B23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 xml:space="preserve">Зміст навчальної дисципліни </w:t>
      </w:r>
    </w:p>
    <w:p w:rsidR="00C33037" w:rsidRPr="006969FF" w:rsidRDefault="00C33037" w:rsidP="00C3303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>Кредитний модуль «</w:t>
      </w:r>
      <w:r w:rsidR="00982BBB">
        <w:rPr>
          <w:rFonts w:eastAsia="Times New Roman"/>
          <w:sz w:val="26"/>
          <w:szCs w:val="26"/>
          <w:lang w:eastAsia="ru-RU"/>
        </w:rPr>
        <w:t>Хімі</w:t>
      </w:r>
      <w:r w:rsidR="00982BBB">
        <w:rPr>
          <w:rFonts w:eastAsia="Times New Roman"/>
          <w:sz w:val="26"/>
          <w:szCs w:val="26"/>
          <w:lang w:val="ru-RU" w:eastAsia="ru-RU"/>
        </w:rPr>
        <w:t>чна</w:t>
      </w:r>
      <w:r w:rsidR="00982BBB">
        <w:rPr>
          <w:rFonts w:eastAsia="Times New Roman"/>
          <w:sz w:val="26"/>
          <w:szCs w:val="26"/>
          <w:lang w:eastAsia="ru-RU"/>
        </w:rPr>
        <w:t xml:space="preserve"> </w:t>
      </w:r>
      <w:r w:rsidR="00982BBB">
        <w:rPr>
          <w:rFonts w:eastAsia="Times New Roman"/>
          <w:sz w:val="26"/>
          <w:szCs w:val="26"/>
          <w:lang w:val="ru-RU" w:eastAsia="ru-RU"/>
        </w:rPr>
        <w:t>технологія-2. Промислова органічна хімія</w:t>
      </w:r>
      <w:r w:rsidRPr="006969FF">
        <w:rPr>
          <w:rFonts w:eastAsia="Times New Roman"/>
          <w:sz w:val="26"/>
          <w:szCs w:val="26"/>
          <w:lang w:eastAsia="ru-RU"/>
        </w:rPr>
        <w:t xml:space="preserve">» складається з </w:t>
      </w:r>
      <w:r w:rsidR="00982BBB">
        <w:rPr>
          <w:rFonts w:eastAsia="Times New Roman"/>
          <w:sz w:val="26"/>
          <w:szCs w:val="26"/>
          <w:lang w:val="ru-RU" w:eastAsia="ru-RU"/>
        </w:rPr>
        <w:t>27</w:t>
      </w:r>
      <w:r w:rsidRPr="006969FF">
        <w:rPr>
          <w:rFonts w:eastAsia="Times New Roman"/>
          <w:sz w:val="26"/>
          <w:szCs w:val="26"/>
          <w:lang w:eastAsia="ru-RU"/>
        </w:rPr>
        <w:t xml:space="preserve"> годин лекцій</w:t>
      </w:r>
      <w:r w:rsidR="00982BBB">
        <w:rPr>
          <w:rFonts w:eastAsia="Times New Roman"/>
          <w:sz w:val="26"/>
          <w:szCs w:val="26"/>
          <w:lang w:eastAsia="ru-RU"/>
        </w:rPr>
        <w:t xml:space="preserve"> та </w:t>
      </w:r>
      <w:r w:rsidR="00982BBB">
        <w:rPr>
          <w:rFonts w:eastAsia="Times New Roman"/>
          <w:sz w:val="26"/>
          <w:szCs w:val="26"/>
          <w:lang w:val="ru-RU" w:eastAsia="ru-RU"/>
        </w:rPr>
        <w:t>45</w:t>
      </w:r>
      <w:r w:rsidRPr="006969FF">
        <w:rPr>
          <w:rFonts w:eastAsia="Times New Roman"/>
          <w:sz w:val="26"/>
          <w:szCs w:val="26"/>
          <w:lang w:eastAsia="ru-RU"/>
        </w:rPr>
        <w:t xml:space="preserve"> годин </w:t>
      </w:r>
      <w:r w:rsidR="00DD5F87">
        <w:rPr>
          <w:rFonts w:eastAsia="Times New Roman"/>
          <w:sz w:val="26"/>
          <w:szCs w:val="26"/>
          <w:lang w:eastAsia="ru-RU"/>
        </w:rPr>
        <w:t>лабораторних занять</w:t>
      </w:r>
      <w:r w:rsidRPr="006969FF">
        <w:rPr>
          <w:rFonts w:eastAsia="Times New Roman"/>
          <w:sz w:val="26"/>
          <w:szCs w:val="26"/>
          <w:lang w:eastAsia="ru-RU"/>
        </w:rPr>
        <w:t xml:space="preserve">. Головним завданням курсу є набуття студентами навичок </w:t>
      </w:r>
      <w:r w:rsidR="00DD5F87">
        <w:rPr>
          <w:rFonts w:eastAsia="Times New Roman"/>
          <w:sz w:val="26"/>
          <w:szCs w:val="26"/>
          <w:lang w:eastAsia="ru-RU"/>
        </w:rPr>
        <w:t>вибору оптимальних підходів до складних гетероциклічних систем і прогнозування їх хімічних властивостей в залежності від будови</w:t>
      </w:r>
      <w:r w:rsidRPr="006969FF">
        <w:rPr>
          <w:rFonts w:eastAsia="Times New Roman"/>
          <w:sz w:val="26"/>
          <w:szCs w:val="26"/>
          <w:lang w:eastAsia="ru-RU"/>
        </w:rPr>
        <w:t>. Курс розрахований на закріплення знань, які були отримані за попередні роки навчання в галузі органічної хімії. Цей курс складається з трьох розділів :</w:t>
      </w:r>
    </w:p>
    <w:p w:rsidR="00C33037" w:rsidRPr="006969FF" w:rsidRDefault="00592BAF" w:rsidP="00C33037">
      <w:pPr>
        <w:pStyle w:val="1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Синтези на основі продуктів реформінгу</w:t>
      </w:r>
      <w:r w:rsidR="00C33037" w:rsidRPr="006969F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DD5F87" w:rsidRDefault="00592BAF" w:rsidP="00C33037">
      <w:pPr>
        <w:pStyle w:val="1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Синтези на основі</w:t>
      </w:r>
      <w:r w:rsidR="00DD5F87" w:rsidRPr="00DD5F8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етилену.</w:t>
      </w:r>
    </w:p>
    <w:p w:rsidR="00DD5F87" w:rsidRPr="00C26CD6" w:rsidRDefault="00592BAF" w:rsidP="00DD5F87">
      <w:pPr>
        <w:pStyle w:val="1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Синтези на основі</w:t>
      </w:r>
      <w:r w:rsidR="00DD5F87" w:rsidRPr="00DD5F8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пропилену.</w:t>
      </w:r>
    </w:p>
    <w:p w:rsidR="00C26CD6" w:rsidRDefault="00C26CD6" w:rsidP="00C26CD6">
      <w:pPr>
        <w:pStyle w:val="12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8B16FE" w:rsidRPr="006969FF" w:rsidRDefault="008B16FE" w:rsidP="008B16FE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Навчальні матеріали та ресурси</w:t>
      </w:r>
    </w:p>
    <w:p w:rsidR="00886A9E" w:rsidRPr="00886A9E" w:rsidRDefault="00886A9E" w:rsidP="00886A9E">
      <w:pPr>
        <w:pStyle w:val="af1"/>
        <w:ind w:left="0"/>
        <w:rPr>
          <w:sz w:val="26"/>
          <w:szCs w:val="26"/>
        </w:rPr>
      </w:pPr>
      <w:r w:rsidRPr="00886A9E">
        <w:rPr>
          <w:sz w:val="26"/>
          <w:szCs w:val="26"/>
        </w:rPr>
        <w:t>1. Harold A. Wittcoff, Brian G. R</w:t>
      </w:r>
      <w:r w:rsidR="00C26CD6" w:rsidRPr="00BA7AFD">
        <w:rPr>
          <w:sz w:val="26"/>
          <w:szCs w:val="26"/>
          <w:lang w:val="en-US"/>
        </w:rPr>
        <w:t>e</w:t>
      </w:r>
      <w:r w:rsidRPr="00886A9E">
        <w:rPr>
          <w:sz w:val="26"/>
          <w:szCs w:val="26"/>
        </w:rPr>
        <w:t xml:space="preserve">uben, Jeffrey S. Plotkin, Industrial Organic Chemicals, </w:t>
      </w:r>
      <w:r w:rsidR="00C26CD6" w:rsidRPr="00BA7AFD">
        <w:rPr>
          <w:sz w:val="26"/>
          <w:szCs w:val="26"/>
          <w:lang w:val="en-US"/>
        </w:rPr>
        <w:t>3</w:t>
      </w:r>
      <w:r w:rsidRPr="00886A9E">
        <w:rPr>
          <w:sz w:val="26"/>
          <w:szCs w:val="26"/>
          <w:lang w:val="en-US"/>
        </w:rPr>
        <w:t>n</w:t>
      </w:r>
      <w:r w:rsidR="00C26CD6">
        <w:rPr>
          <w:sz w:val="26"/>
          <w:szCs w:val="26"/>
        </w:rPr>
        <w:t>d Edn., Wiley, 2013</w:t>
      </w:r>
      <w:r w:rsidRPr="00886A9E">
        <w:rPr>
          <w:sz w:val="26"/>
          <w:szCs w:val="26"/>
        </w:rPr>
        <w:t xml:space="preserve">. </w:t>
      </w:r>
    </w:p>
    <w:p w:rsidR="00886A9E" w:rsidRPr="00886A9E" w:rsidRDefault="00C26CD6" w:rsidP="00886A9E">
      <w:pPr>
        <w:pStyle w:val="af1"/>
        <w:ind w:left="0"/>
        <w:rPr>
          <w:sz w:val="26"/>
          <w:szCs w:val="26"/>
        </w:rPr>
      </w:pPr>
      <w:r>
        <w:rPr>
          <w:sz w:val="26"/>
          <w:szCs w:val="26"/>
        </w:rPr>
        <w:t>2. K.Weissermel and H.</w:t>
      </w:r>
      <w:r w:rsidR="00886A9E" w:rsidRPr="00886A9E">
        <w:rPr>
          <w:sz w:val="26"/>
          <w:szCs w:val="26"/>
        </w:rPr>
        <w:t>J.Arpe,</w:t>
      </w:r>
      <w:r w:rsidRPr="00BA7AFD">
        <w:rPr>
          <w:sz w:val="26"/>
          <w:szCs w:val="26"/>
          <w:lang w:val="en-US"/>
        </w:rPr>
        <w:t xml:space="preserve"> </w:t>
      </w:r>
      <w:r w:rsidR="00886A9E" w:rsidRPr="00886A9E">
        <w:rPr>
          <w:sz w:val="26"/>
          <w:szCs w:val="26"/>
        </w:rPr>
        <w:t>Industrial Organic Chemistry, 4th ed. VCH, Frankfurt  2003</w:t>
      </w:r>
    </w:p>
    <w:p w:rsidR="00886A9E" w:rsidRPr="00886A9E" w:rsidRDefault="00886A9E" w:rsidP="00886A9E">
      <w:pPr>
        <w:pStyle w:val="af1"/>
        <w:ind w:left="0"/>
        <w:rPr>
          <w:sz w:val="26"/>
          <w:szCs w:val="26"/>
        </w:rPr>
      </w:pPr>
      <w:r w:rsidRPr="00886A9E">
        <w:rPr>
          <w:sz w:val="26"/>
          <w:szCs w:val="26"/>
        </w:rPr>
        <w:lastRenderedPageBreak/>
        <w:t>3. Organic Chemical Principles and Industrial Practice M. M. Green, Harold A. Wittcoff, VCH Wiley, Weinheim, Germany, 2003.</w:t>
      </w:r>
    </w:p>
    <w:p w:rsidR="00886A9E" w:rsidRPr="00886A9E" w:rsidRDefault="00886A9E" w:rsidP="00886A9E">
      <w:pPr>
        <w:widowControl w:val="0"/>
        <w:spacing w:line="240" w:lineRule="auto"/>
        <w:rPr>
          <w:sz w:val="26"/>
          <w:szCs w:val="26"/>
        </w:rPr>
      </w:pPr>
      <w:r w:rsidRPr="00886A9E">
        <w:rPr>
          <w:sz w:val="26"/>
          <w:szCs w:val="26"/>
        </w:rPr>
        <w:t xml:space="preserve">4. Новые процессы органического синтеза. Под ред. С.П. Черных. М. Химия. </w:t>
      </w:r>
      <w:smartTag w:uri="urn:schemas-microsoft-com:office:smarttags" w:element="metricconverter">
        <w:smartTagPr>
          <w:attr w:name="ProductID" w:val="1989 г"/>
        </w:smartTagPr>
        <w:r w:rsidRPr="00886A9E">
          <w:rPr>
            <w:sz w:val="26"/>
            <w:szCs w:val="26"/>
          </w:rPr>
          <w:t>1989 г</w:t>
        </w:r>
      </w:smartTag>
      <w:r w:rsidRPr="00886A9E">
        <w:rPr>
          <w:sz w:val="26"/>
          <w:szCs w:val="26"/>
        </w:rPr>
        <w:t>. ,400с.</w:t>
      </w:r>
    </w:p>
    <w:p w:rsidR="00886A9E" w:rsidRPr="00886A9E" w:rsidRDefault="00886A9E" w:rsidP="00886A9E">
      <w:pPr>
        <w:widowControl w:val="0"/>
        <w:spacing w:line="240" w:lineRule="auto"/>
        <w:rPr>
          <w:sz w:val="26"/>
          <w:szCs w:val="26"/>
        </w:rPr>
      </w:pPr>
      <w:r w:rsidRPr="00886A9E">
        <w:rPr>
          <w:sz w:val="26"/>
          <w:szCs w:val="26"/>
          <w:lang w:val="ru-RU"/>
        </w:rPr>
        <w:t xml:space="preserve">5. </w:t>
      </w:r>
      <w:r w:rsidRPr="00886A9E">
        <w:rPr>
          <w:sz w:val="26"/>
          <w:szCs w:val="26"/>
        </w:rPr>
        <w:t xml:space="preserve">В.С. Тимофеев, Л.А. Серафимов. Принципы технологии основного органического и нефтехимического синтеза. М. Химия, </w:t>
      </w:r>
      <w:smartTag w:uri="urn:schemas-microsoft-com:office:smarttags" w:element="metricconverter">
        <w:smartTagPr>
          <w:attr w:name="ProductID" w:val="1992 г"/>
        </w:smartTagPr>
        <w:r w:rsidRPr="00886A9E">
          <w:rPr>
            <w:sz w:val="26"/>
            <w:szCs w:val="26"/>
          </w:rPr>
          <w:t>1992 г</w:t>
        </w:r>
      </w:smartTag>
      <w:r w:rsidRPr="00886A9E">
        <w:rPr>
          <w:sz w:val="26"/>
          <w:szCs w:val="26"/>
        </w:rPr>
        <w:t>., 432 с.</w:t>
      </w:r>
    </w:p>
    <w:p w:rsidR="00886A9E" w:rsidRPr="00886A9E" w:rsidRDefault="00886A9E" w:rsidP="00886A9E">
      <w:pPr>
        <w:widowControl w:val="0"/>
        <w:spacing w:line="240" w:lineRule="auto"/>
        <w:rPr>
          <w:sz w:val="26"/>
          <w:szCs w:val="26"/>
        </w:rPr>
      </w:pPr>
      <w:r w:rsidRPr="00886A9E">
        <w:rPr>
          <w:sz w:val="26"/>
          <w:szCs w:val="26"/>
        </w:rPr>
        <w:t>6. Н.Н. Лебедев. Химия и технология основного органического й нефтехи</w:t>
      </w:r>
      <w:r>
        <w:rPr>
          <w:sz w:val="26"/>
          <w:szCs w:val="26"/>
        </w:rPr>
        <w:t>мическо</w:t>
      </w:r>
      <w:r w:rsidRPr="00886A9E">
        <w:rPr>
          <w:sz w:val="26"/>
          <w:szCs w:val="26"/>
        </w:rPr>
        <w:t xml:space="preserve">го синтеза. М. Химия. </w:t>
      </w:r>
      <w:smartTag w:uri="urn:schemas-microsoft-com:office:smarttags" w:element="metricconverter">
        <w:smartTagPr>
          <w:attr w:name="ProductID" w:val="1988 г"/>
        </w:smartTagPr>
        <w:r w:rsidRPr="00886A9E">
          <w:rPr>
            <w:sz w:val="26"/>
            <w:szCs w:val="26"/>
          </w:rPr>
          <w:t>1988 г</w:t>
        </w:r>
      </w:smartTag>
      <w:r w:rsidRPr="00886A9E">
        <w:rPr>
          <w:sz w:val="26"/>
          <w:szCs w:val="26"/>
        </w:rPr>
        <w:t>.. 590 с.</w:t>
      </w:r>
    </w:p>
    <w:p w:rsidR="00886A9E" w:rsidRPr="00886A9E" w:rsidRDefault="00886A9E" w:rsidP="00886A9E">
      <w:pPr>
        <w:pStyle w:val="af1"/>
        <w:ind w:left="0"/>
        <w:rPr>
          <w:sz w:val="26"/>
          <w:szCs w:val="26"/>
        </w:rPr>
      </w:pPr>
    </w:p>
    <w:p w:rsidR="00886A9E" w:rsidRDefault="00886A9E" w:rsidP="00392C17">
      <w:pPr>
        <w:spacing w:line="240" w:lineRule="auto"/>
        <w:rPr>
          <w:b/>
          <w:bCs/>
          <w:sz w:val="26"/>
          <w:szCs w:val="26"/>
        </w:rPr>
      </w:pPr>
    </w:p>
    <w:p w:rsidR="00AA6B23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Навчальний контент</w:t>
      </w:r>
    </w:p>
    <w:p w:rsidR="004A6336" w:rsidRPr="006969FF" w:rsidRDefault="00791855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Методика</w:t>
      </w:r>
      <w:r w:rsidR="00F51B26" w:rsidRPr="006969FF">
        <w:rPr>
          <w:rFonts w:ascii="Times New Roman" w:hAnsi="Times New Roman"/>
          <w:color w:val="auto"/>
          <w:sz w:val="26"/>
          <w:szCs w:val="26"/>
        </w:rPr>
        <w:t xml:space="preserve"> опанування </w:t>
      </w:r>
      <w:r w:rsidR="00AA6B23" w:rsidRPr="006969FF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дисципліни</w:t>
      </w:r>
      <w:r w:rsidR="004D1575" w:rsidRPr="006969F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>(освітнього компонента)</w:t>
      </w:r>
    </w:p>
    <w:p w:rsidR="002E0B94" w:rsidRPr="00985BF9" w:rsidRDefault="002E0B94" w:rsidP="002E0B94">
      <w:pPr>
        <w:rPr>
          <w:b/>
          <w:bCs/>
          <w:sz w:val="26"/>
          <w:szCs w:val="26"/>
        </w:rPr>
      </w:pPr>
      <w:r w:rsidRPr="00985BF9">
        <w:rPr>
          <w:b/>
          <w:bCs/>
          <w:sz w:val="26"/>
          <w:szCs w:val="26"/>
        </w:rPr>
        <w:t>Лабораторні заняття</w:t>
      </w:r>
    </w:p>
    <w:p w:rsidR="002E0B94" w:rsidRPr="00985BF9" w:rsidRDefault="002E0B94" w:rsidP="002E0B94">
      <w:pPr>
        <w:ind w:firstLine="720"/>
        <w:jc w:val="both"/>
        <w:rPr>
          <w:sz w:val="26"/>
          <w:szCs w:val="26"/>
        </w:rPr>
      </w:pPr>
      <w:r w:rsidRPr="00985BF9">
        <w:rPr>
          <w:sz w:val="26"/>
          <w:szCs w:val="26"/>
        </w:rPr>
        <w:t>Цикл лабораторних робіт призначений для практичного застосування основних методів, розглянутих в курсі.</w:t>
      </w:r>
    </w:p>
    <w:p w:rsidR="002E0B94" w:rsidRPr="00985BF9" w:rsidRDefault="002E0B94" w:rsidP="002E0B94">
      <w:pPr>
        <w:ind w:firstLine="720"/>
        <w:jc w:val="both"/>
        <w:rPr>
          <w:sz w:val="26"/>
          <w:szCs w:val="26"/>
        </w:rPr>
      </w:pPr>
      <w:r w:rsidRPr="00985BF9">
        <w:rPr>
          <w:sz w:val="26"/>
          <w:szCs w:val="26"/>
        </w:rPr>
        <w:t>Основні завдання циклу лабораторних занять полягають у підтвердження окремих теоретичних положень, набуття умінь роботи з обладнанням та обробки отриманих результатів.</w:t>
      </w:r>
    </w:p>
    <w:p w:rsidR="00392C17" w:rsidRPr="00985BF9" w:rsidRDefault="00392C17" w:rsidP="00392C17">
      <w:pPr>
        <w:pStyle w:val="Style3"/>
        <w:widowControl/>
        <w:spacing w:line="240" w:lineRule="auto"/>
        <w:ind w:left="686"/>
        <w:jc w:val="both"/>
        <w:rPr>
          <w:bCs/>
          <w:sz w:val="26"/>
          <w:szCs w:val="26"/>
          <w:lang w:val="ru-RU" w:eastAsia="ru-RU"/>
        </w:rPr>
      </w:pPr>
      <w:r w:rsidRPr="00985BF9">
        <w:rPr>
          <w:sz w:val="26"/>
          <w:szCs w:val="26"/>
        </w:rPr>
        <w:t xml:space="preserve">Лаб. робота №1 </w:t>
      </w:r>
      <w:r w:rsidR="002E0B94" w:rsidRPr="00985BF9">
        <w:rPr>
          <w:sz w:val="26"/>
          <w:szCs w:val="26"/>
        </w:rPr>
        <w:t>Добування каркасних гідроксипохідних. Синтез 3-метилдіамантан-3-олу.</w:t>
      </w:r>
    </w:p>
    <w:p w:rsidR="00392C17" w:rsidRPr="00985BF9" w:rsidRDefault="00392C17" w:rsidP="00392C17">
      <w:pPr>
        <w:pStyle w:val="Style20"/>
        <w:widowControl/>
        <w:spacing w:line="240" w:lineRule="auto"/>
        <w:rPr>
          <w:b/>
          <w:sz w:val="26"/>
          <w:szCs w:val="26"/>
          <w:lang w:val="ru-RU" w:eastAsia="ru-RU"/>
        </w:rPr>
      </w:pPr>
      <w:r w:rsidRPr="00985BF9">
        <w:rPr>
          <w:sz w:val="26"/>
          <w:szCs w:val="26"/>
        </w:rPr>
        <w:t>Лаб. робота №</w:t>
      </w:r>
      <w:r w:rsidRPr="00985BF9">
        <w:rPr>
          <w:bCs/>
          <w:sz w:val="26"/>
          <w:szCs w:val="26"/>
        </w:rPr>
        <w:t xml:space="preserve">2. </w:t>
      </w:r>
      <w:r w:rsidR="002E0B94" w:rsidRPr="00985BF9">
        <w:rPr>
          <w:sz w:val="26"/>
          <w:szCs w:val="26"/>
        </w:rPr>
        <w:t>Добування каркасних тіолів. Синтез 1-діамантантіолу</w:t>
      </w:r>
    </w:p>
    <w:p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Самостійна робота студента</w:t>
      </w:r>
      <w:r w:rsidR="00F677B9" w:rsidRPr="006969FF">
        <w:rPr>
          <w:rFonts w:ascii="Times New Roman" w:hAnsi="Times New Roman"/>
          <w:color w:val="auto"/>
          <w:sz w:val="26"/>
          <w:szCs w:val="26"/>
        </w:rPr>
        <w:t>/аспіранта</w:t>
      </w:r>
    </w:p>
    <w:p w:rsidR="002E0B94" w:rsidRPr="002E0B94" w:rsidRDefault="002E0B94" w:rsidP="006969FF">
      <w:pPr>
        <w:spacing w:line="240" w:lineRule="auto"/>
        <w:ind w:firstLine="567"/>
        <w:rPr>
          <w:rFonts w:eastAsia="Times New Roman"/>
          <w:bCs/>
          <w:sz w:val="26"/>
          <w:szCs w:val="26"/>
          <w:lang w:eastAsia="ru-RU"/>
        </w:rPr>
      </w:pPr>
      <w:r w:rsidRPr="002E0B94">
        <w:rPr>
          <w:sz w:val="26"/>
          <w:szCs w:val="26"/>
        </w:rPr>
        <w:t>Метою індивідуальних завдань є контроль засвоєння студентами теоретичних знань з кредитного модулю вміння їх творчо застосовувати та самостійно вивчати матеріал. Індивідуальні завдання надаються студентові у вигляді розрахункової роботи із окремих питань програми, включаючи теми для самостійного вивчення.</w:t>
      </w:r>
    </w:p>
    <w:p w:rsidR="00F95D78" w:rsidRPr="006969FF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Політика та контроль</w:t>
      </w:r>
    </w:p>
    <w:p w:rsidR="004A6336" w:rsidRPr="006969FF" w:rsidRDefault="00F51B2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олітика навчальної дисципліни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:rsidR="004A6336" w:rsidRPr="006969FF" w:rsidRDefault="006969FF" w:rsidP="006969FF">
      <w:pPr>
        <w:pStyle w:val="a0"/>
        <w:spacing w:after="120" w:line="240" w:lineRule="auto"/>
        <w:jc w:val="both"/>
        <w:rPr>
          <w:sz w:val="26"/>
          <w:szCs w:val="26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>Всі</w:t>
      </w:r>
      <w:r w:rsidRPr="006969FF">
        <w:rPr>
          <w:sz w:val="26"/>
          <w:szCs w:val="26"/>
        </w:rPr>
        <w:t xml:space="preserve"> вимоги </w:t>
      </w:r>
      <w:r w:rsidR="004A6336" w:rsidRPr="006969FF">
        <w:rPr>
          <w:sz w:val="26"/>
          <w:szCs w:val="26"/>
        </w:rPr>
        <w:t xml:space="preserve">не </w:t>
      </w:r>
      <w:r w:rsidR="00880FD0" w:rsidRPr="006969FF">
        <w:rPr>
          <w:sz w:val="26"/>
          <w:szCs w:val="26"/>
        </w:rPr>
        <w:t>суперечать</w:t>
      </w:r>
      <w:r w:rsidR="004A6336" w:rsidRPr="006969FF">
        <w:rPr>
          <w:sz w:val="26"/>
          <w:szCs w:val="26"/>
        </w:rPr>
        <w:t xml:space="preserve"> законодавству України </w:t>
      </w:r>
      <w:r w:rsidRPr="006969FF">
        <w:rPr>
          <w:rFonts w:eastAsia="Times New Roman"/>
          <w:bCs/>
          <w:sz w:val="26"/>
          <w:szCs w:val="26"/>
          <w:lang w:eastAsia="ru-RU"/>
        </w:rPr>
        <w:t>і</w:t>
      </w:r>
      <w:r w:rsidRPr="00896EFC">
        <w:rPr>
          <w:sz w:val="26"/>
          <w:szCs w:val="26"/>
          <w:lang w:val="ru-RU"/>
        </w:rPr>
        <w:t xml:space="preserve"> </w:t>
      </w:r>
      <w:r w:rsidRPr="006969FF">
        <w:rPr>
          <w:sz w:val="26"/>
          <w:szCs w:val="26"/>
          <w:lang w:val="ru-RU"/>
        </w:rPr>
        <w:t>в</w:t>
      </w:r>
      <w:r w:rsidRPr="006969FF">
        <w:rPr>
          <w:rFonts w:eastAsia="Times New Roman"/>
          <w:bCs/>
          <w:sz w:val="26"/>
          <w:szCs w:val="26"/>
          <w:lang w:eastAsia="ru-RU"/>
        </w:rPr>
        <w:t>і</w:t>
      </w:r>
      <w:r w:rsidRPr="006969FF">
        <w:rPr>
          <w:sz w:val="26"/>
          <w:szCs w:val="26"/>
          <w:lang w:val="ru-RU"/>
        </w:rPr>
        <w:t>дпов</w:t>
      </w:r>
      <w:r w:rsidRPr="006969FF">
        <w:rPr>
          <w:rFonts w:eastAsia="Times New Roman"/>
          <w:bCs/>
          <w:sz w:val="26"/>
          <w:szCs w:val="26"/>
          <w:lang w:eastAsia="ru-RU"/>
        </w:rPr>
        <w:t>і</w:t>
      </w:r>
      <w:r w:rsidRPr="006969FF">
        <w:rPr>
          <w:sz w:val="26"/>
          <w:szCs w:val="26"/>
          <w:lang w:val="ru-RU"/>
        </w:rPr>
        <w:t>дают</w:t>
      </w:r>
      <w:r w:rsidRPr="006969FF">
        <w:rPr>
          <w:rFonts w:eastAsia="Times New Roman"/>
          <w:bCs/>
          <w:sz w:val="26"/>
          <w:szCs w:val="26"/>
          <w:lang w:eastAsia="ru-RU"/>
        </w:rPr>
        <w:t>ь</w:t>
      </w:r>
      <w:r w:rsidR="004A6336" w:rsidRPr="006969FF">
        <w:rPr>
          <w:sz w:val="26"/>
          <w:szCs w:val="26"/>
        </w:rPr>
        <w:t xml:space="preserve"> нормативним документам Університету</w:t>
      </w:r>
      <w:r w:rsidR="00F51B26" w:rsidRPr="006969FF">
        <w:rPr>
          <w:sz w:val="26"/>
          <w:szCs w:val="26"/>
        </w:rPr>
        <w:t>.</w:t>
      </w:r>
    </w:p>
    <w:p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 xml:space="preserve">Види контролю та 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рейтингова система </w:t>
      </w:r>
      <w:r w:rsidRPr="006969FF">
        <w:rPr>
          <w:rFonts w:ascii="Times New Roman" w:hAnsi="Times New Roman"/>
          <w:color w:val="auto"/>
          <w:sz w:val="26"/>
          <w:szCs w:val="26"/>
        </w:rPr>
        <w:t>оцін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ювання </w:t>
      </w:r>
      <w:r w:rsidRPr="006969FF">
        <w:rPr>
          <w:rFonts w:ascii="Times New Roman" w:hAnsi="Times New Roman"/>
          <w:color w:val="auto"/>
          <w:sz w:val="26"/>
          <w:szCs w:val="26"/>
        </w:rPr>
        <w:t>результатів навчання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 (РСО)</w:t>
      </w:r>
    </w:p>
    <w:p w:rsidR="006969FF" w:rsidRDefault="006969FF" w:rsidP="006969FF">
      <w:pPr>
        <w:spacing w:line="240" w:lineRule="auto"/>
        <w:ind w:firstLine="567"/>
        <w:jc w:val="both"/>
        <w:rPr>
          <w:rFonts w:eastAsia="Times New Roman"/>
          <w:bCs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 xml:space="preserve">Для перевірки засвоєння студентами матеріалу кредитного модуля </w:t>
      </w:r>
      <w:r w:rsidRPr="006969FF">
        <w:rPr>
          <w:rFonts w:eastAsia="Times New Roman"/>
          <w:sz w:val="26"/>
          <w:szCs w:val="26"/>
          <w:lang w:eastAsia="ru-RU"/>
        </w:rPr>
        <w:t>«</w:t>
      </w:r>
      <w:r w:rsidR="0042441C">
        <w:rPr>
          <w:rFonts w:eastAsia="Times New Roman"/>
          <w:sz w:val="26"/>
          <w:szCs w:val="26"/>
          <w:lang w:eastAsia="ru-RU"/>
        </w:rPr>
        <w:t>Хімі</w:t>
      </w:r>
      <w:r w:rsidR="0042441C">
        <w:rPr>
          <w:rFonts w:eastAsia="Times New Roman"/>
          <w:sz w:val="26"/>
          <w:szCs w:val="26"/>
          <w:lang w:val="ru-RU" w:eastAsia="ru-RU"/>
        </w:rPr>
        <w:t>чна</w:t>
      </w:r>
      <w:r w:rsidR="0042441C">
        <w:rPr>
          <w:rFonts w:eastAsia="Times New Roman"/>
          <w:sz w:val="26"/>
          <w:szCs w:val="26"/>
          <w:lang w:eastAsia="ru-RU"/>
        </w:rPr>
        <w:t xml:space="preserve"> </w:t>
      </w:r>
      <w:r w:rsidR="0042441C">
        <w:rPr>
          <w:rFonts w:eastAsia="Times New Roman"/>
          <w:sz w:val="26"/>
          <w:szCs w:val="26"/>
          <w:lang w:val="ru-RU" w:eastAsia="ru-RU"/>
        </w:rPr>
        <w:t>технологія-2. Промислова органічна хімія</w:t>
      </w:r>
      <w:r w:rsidRPr="006969FF">
        <w:rPr>
          <w:rFonts w:eastAsia="Times New Roman"/>
          <w:sz w:val="26"/>
          <w:szCs w:val="26"/>
          <w:lang w:eastAsia="ru-RU"/>
        </w:rPr>
        <w:t xml:space="preserve">» 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рекомендується </w:t>
      </w:r>
      <w:r w:rsidR="0042441C">
        <w:rPr>
          <w:rFonts w:eastAsia="Times New Roman"/>
          <w:bCs/>
          <w:sz w:val="26"/>
          <w:szCs w:val="26"/>
          <w:lang w:val="ru-RU" w:eastAsia="ru-RU"/>
        </w:rPr>
        <w:t>провести захист лабораторних робіт та виконати модульну контрольну роботу (МКР)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. В кінці вивчення курсу рекомендується провести </w:t>
      </w:r>
      <w:r w:rsidR="00204467">
        <w:rPr>
          <w:rFonts w:eastAsia="Times New Roman"/>
          <w:bCs/>
          <w:sz w:val="26"/>
          <w:szCs w:val="26"/>
          <w:lang w:eastAsia="ru-RU"/>
        </w:rPr>
        <w:t>письмовий екзамен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. Письмові завдання, </w:t>
      </w:r>
      <w:r w:rsidR="0042441C">
        <w:rPr>
          <w:rFonts w:eastAsia="Times New Roman"/>
          <w:bCs/>
          <w:sz w:val="26"/>
          <w:szCs w:val="26"/>
          <w:lang w:val="ru-RU" w:eastAsia="ru-RU"/>
        </w:rPr>
        <w:t>лабораторні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 роботи та </w:t>
      </w:r>
      <w:r w:rsidR="00204467">
        <w:rPr>
          <w:rFonts w:eastAsia="Times New Roman"/>
          <w:bCs/>
          <w:sz w:val="26"/>
          <w:szCs w:val="26"/>
          <w:lang w:eastAsia="ru-RU"/>
        </w:rPr>
        <w:t>екзаменаційн</w:t>
      </w:r>
      <w:r w:rsidR="00F301A5">
        <w:rPr>
          <w:rFonts w:eastAsia="Times New Roman"/>
          <w:bCs/>
          <w:sz w:val="26"/>
          <w:szCs w:val="26"/>
          <w:lang w:eastAsia="ru-RU"/>
        </w:rPr>
        <w:t>і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 білети повинні містити практичні завдання у вигляді задач.</w:t>
      </w:r>
    </w:p>
    <w:p w:rsidR="00881A39" w:rsidRPr="00881A39" w:rsidRDefault="00881A39" w:rsidP="00881A39">
      <w:pPr>
        <w:spacing w:line="240" w:lineRule="auto"/>
        <w:jc w:val="both"/>
        <w:rPr>
          <w:sz w:val="26"/>
          <w:szCs w:val="26"/>
        </w:rPr>
      </w:pPr>
      <w:r w:rsidRPr="00881A39">
        <w:rPr>
          <w:sz w:val="26"/>
          <w:szCs w:val="26"/>
        </w:rPr>
        <w:t>Поточний контроль: експрес-опитування, опитування за темою заняття, тест тощо</w:t>
      </w:r>
    </w:p>
    <w:p w:rsidR="00881A39" w:rsidRPr="00881A39" w:rsidRDefault="00881A39" w:rsidP="00881A39">
      <w:pPr>
        <w:spacing w:line="240" w:lineRule="auto"/>
        <w:jc w:val="both"/>
        <w:rPr>
          <w:sz w:val="26"/>
          <w:szCs w:val="26"/>
        </w:rPr>
      </w:pPr>
      <w:r w:rsidRPr="00881A39">
        <w:rPr>
          <w:sz w:val="26"/>
          <w:szCs w:val="26"/>
        </w:rPr>
        <w:t xml:space="preserve">Календарний контроль: </w:t>
      </w:r>
      <w:r w:rsidR="0042441C">
        <w:rPr>
          <w:sz w:val="26"/>
          <w:szCs w:val="26"/>
        </w:rPr>
        <w:t>прово</w:t>
      </w:r>
      <w:r w:rsidRPr="00881A39">
        <w:rPr>
          <w:sz w:val="26"/>
          <w:szCs w:val="26"/>
        </w:rPr>
        <w:t xml:space="preserve">диться </w:t>
      </w:r>
      <w:r w:rsidR="0042441C">
        <w:rPr>
          <w:sz w:val="26"/>
          <w:szCs w:val="26"/>
          <w:lang w:val="ru-RU"/>
        </w:rPr>
        <w:t>раз</w:t>
      </w:r>
      <w:r w:rsidRPr="00881A39">
        <w:rPr>
          <w:sz w:val="26"/>
          <w:szCs w:val="26"/>
        </w:rPr>
        <w:t xml:space="preserve"> на семестр як моніторинг поточного стану виконання вимог силабусу.</w:t>
      </w:r>
    </w:p>
    <w:p w:rsidR="00881A39" w:rsidRDefault="00881A39" w:rsidP="00881A39">
      <w:pPr>
        <w:pStyle w:val="a0"/>
        <w:spacing w:line="240" w:lineRule="auto"/>
        <w:ind w:left="0"/>
        <w:contextualSpacing w:val="0"/>
        <w:jc w:val="both"/>
        <w:rPr>
          <w:sz w:val="26"/>
          <w:szCs w:val="26"/>
        </w:rPr>
      </w:pPr>
      <w:r w:rsidRPr="00881A39">
        <w:rPr>
          <w:sz w:val="26"/>
          <w:szCs w:val="26"/>
        </w:rPr>
        <w:t xml:space="preserve">Семестровий контроль: екзамен </w:t>
      </w:r>
    </w:p>
    <w:p w:rsidR="0042441C" w:rsidRPr="0042441C" w:rsidRDefault="0042441C" w:rsidP="0042441C">
      <w:pPr>
        <w:ind w:firstLine="720"/>
        <w:jc w:val="both"/>
        <w:rPr>
          <w:sz w:val="26"/>
          <w:szCs w:val="26"/>
        </w:rPr>
      </w:pPr>
      <w:r w:rsidRPr="0042441C">
        <w:rPr>
          <w:sz w:val="26"/>
          <w:szCs w:val="26"/>
        </w:rPr>
        <w:t>Рейтинг студента з дисципліни складається з балів, що він отримує за виконання та захист 2 лабораторних робіт</w:t>
      </w:r>
      <w:r w:rsidR="00B33591" w:rsidRPr="00BA7AFD">
        <w:rPr>
          <w:sz w:val="26"/>
          <w:szCs w:val="26"/>
        </w:rPr>
        <w:t>,</w:t>
      </w:r>
      <w:r w:rsidRPr="0042441C">
        <w:rPr>
          <w:sz w:val="26"/>
          <w:szCs w:val="26"/>
        </w:rPr>
        <w:t xml:space="preserve"> Розрахункової (РР) та модульної контрольної роботи (МКР);</w:t>
      </w:r>
    </w:p>
    <w:p w:rsidR="0042441C" w:rsidRPr="0042441C" w:rsidRDefault="0042441C" w:rsidP="0042441C">
      <w:pPr>
        <w:ind w:firstLine="720"/>
        <w:jc w:val="both"/>
        <w:rPr>
          <w:sz w:val="26"/>
          <w:szCs w:val="26"/>
          <w:u w:val="single"/>
        </w:rPr>
      </w:pPr>
      <w:bookmarkStart w:id="0" w:name="_GoBack"/>
      <w:bookmarkEnd w:id="0"/>
      <w:r w:rsidRPr="0042441C">
        <w:rPr>
          <w:sz w:val="26"/>
          <w:szCs w:val="26"/>
          <w:u w:val="single"/>
        </w:rPr>
        <w:t>1. Лабораторні роботи.</w:t>
      </w:r>
    </w:p>
    <w:p w:rsidR="0042441C" w:rsidRPr="00985BF9" w:rsidRDefault="0042441C" w:rsidP="0042441C">
      <w:pPr>
        <w:ind w:firstLine="720"/>
        <w:jc w:val="both"/>
        <w:rPr>
          <w:sz w:val="26"/>
          <w:szCs w:val="26"/>
        </w:rPr>
      </w:pPr>
      <w:r w:rsidRPr="00985BF9">
        <w:rPr>
          <w:sz w:val="26"/>
          <w:szCs w:val="26"/>
        </w:rPr>
        <w:t xml:space="preserve">Ваговий бал –10. Максимальна кількість балів за всі роботи дорівнює 10 балів </w:t>
      </w:r>
      <w:r w:rsidRPr="00985BF9">
        <w:rPr>
          <w:sz w:val="26"/>
          <w:szCs w:val="26"/>
        </w:rPr>
        <w:sym w:font="Symbol" w:char="F0B4"/>
      </w:r>
      <w:r w:rsidRPr="00985BF9">
        <w:rPr>
          <w:sz w:val="26"/>
          <w:szCs w:val="26"/>
        </w:rPr>
        <w:t xml:space="preserve"> 2 = 20 балів. Рейтингові бали кожної роботи складаються з балів за виконання роботи (від 6 до 10). Таким чином за результатами роботи від 12 до 20 балів.</w:t>
      </w:r>
    </w:p>
    <w:p w:rsidR="0042441C" w:rsidRPr="00985BF9" w:rsidRDefault="0042441C" w:rsidP="0042441C">
      <w:pPr>
        <w:ind w:firstLine="720"/>
        <w:jc w:val="both"/>
        <w:rPr>
          <w:sz w:val="26"/>
          <w:szCs w:val="26"/>
          <w:u w:val="single"/>
        </w:rPr>
      </w:pPr>
      <w:r w:rsidRPr="00985BF9">
        <w:rPr>
          <w:sz w:val="26"/>
          <w:szCs w:val="26"/>
          <w:u w:val="single"/>
        </w:rPr>
        <w:lastRenderedPageBreak/>
        <w:t>2. МКР</w:t>
      </w:r>
    </w:p>
    <w:p w:rsidR="0042441C" w:rsidRPr="00985BF9" w:rsidRDefault="0042441C" w:rsidP="0042441C">
      <w:pPr>
        <w:ind w:firstLine="720"/>
        <w:jc w:val="both"/>
        <w:rPr>
          <w:sz w:val="26"/>
          <w:szCs w:val="26"/>
        </w:rPr>
      </w:pPr>
      <w:r w:rsidRPr="00985BF9">
        <w:rPr>
          <w:sz w:val="26"/>
          <w:szCs w:val="26"/>
        </w:rPr>
        <w:t xml:space="preserve">Ваговий МКР – </w:t>
      </w:r>
      <w:r w:rsidR="002E0B94" w:rsidRPr="00985BF9">
        <w:rPr>
          <w:sz w:val="26"/>
          <w:szCs w:val="26"/>
        </w:rPr>
        <w:t>2</w:t>
      </w:r>
      <w:r w:rsidRPr="00985BF9">
        <w:rPr>
          <w:sz w:val="26"/>
          <w:szCs w:val="26"/>
        </w:rPr>
        <w:t xml:space="preserve">0 балів. Контрольна робота складається з 10 тестових завдань. Вірна відповідь оцінюється в </w:t>
      </w:r>
      <w:r w:rsidR="002E0B94" w:rsidRPr="00985BF9">
        <w:rPr>
          <w:sz w:val="26"/>
          <w:szCs w:val="26"/>
          <w:lang w:val="ru-RU"/>
        </w:rPr>
        <w:t>2</w:t>
      </w:r>
      <w:r w:rsidRPr="00985BF9">
        <w:rPr>
          <w:sz w:val="26"/>
          <w:szCs w:val="26"/>
        </w:rPr>
        <w:t xml:space="preserve"> бали, невірна – 0 балів.</w:t>
      </w:r>
    </w:p>
    <w:p w:rsidR="0042441C" w:rsidRPr="00985BF9" w:rsidRDefault="0042441C" w:rsidP="0042441C">
      <w:pPr>
        <w:ind w:firstLine="720"/>
        <w:jc w:val="both"/>
        <w:rPr>
          <w:sz w:val="26"/>
          <w:szCs w:val="26"/>
        </w:rPr>
      </w:pPr>
      <w:r w:rsidRPr="00985BF9">
        <w:rPr>
          <w:sz w:val="26"/>
          <w:szCs w:val="26"/>
        </w:rPr>
        <w:t xml:space="preserve">Таким чином за результатами роботи  рейтинг складає від 0 до </w:t>
      </w:r>
      <w:r w:rsidR="002E0B94" w:rsidRPr="00985BF9">
        <w:rPr>
          <w:sz w:val="26"/>
          <w:szCs w:val="26"/>
          <w:lang w:val="ru-RU"/>
        </w:rPr>
        <w:t>2</w:t>
      </w:r>
      <w:r w:rsidRPr="00985BF9">
        <w:rPr>
          <w:sz w:val="26"/>
          <w:szCs w:val="26"/>
        </w:rPr>
        <w:t>0 балів.</w:t>
      </w:r>
    </w:p>
    <w:p w:rsidR="0042441C" w:rsidRPr="00985BF9" w:rsidRDefault="0042441C" w:rsidP="0042441C">
      <w:pPr>
        <w:ind w:firstLine="720"/>
        <w:jc w:val="both"/>
        <w:rPr>
          <w:sz w:val="26"/>
          <w:szCs w:val="26"/>
          <w:u w:val="single"/>
        </w:rPr>
      </w:pPr>
      <w:r w:rsidRPr="00985BF9">
        <w:rPr>
          <w:sz w:val="26"/>
          <w:szCs w:val="26"/>
          <w:u w:val="single"/>
        </w:rPr>
        <w:t>3. РР</w:t>
      </w:r>
    </w:p>
    <w:p w:rsidR="0042441C" w:rsidRPr="00985BF9" w:rsidRDefault="0042441C" w:rsidP="0042441C">
      <w:pPr>
        <w:ind w:firstLine="720"/>
        <w:jc w:val="both"/>
        <w:rPr>
          <w:sz w:val="26"/>
          <w:szCs w:val="26"/>
        </w:rPr>
      </w:pPr>
      <w:r w:rsidRPr="00985BF9">
        <w:rPr>
          <w:sz w:val="26"/>
          <w:szCs w:val="26"/>
        </w:rPr>
        <w:t>Ваговий РР – 10 балів. Розрахункова робота складається з 2 завдань. Вірна відповідь оцінюється в 5 балів, невірна – 0 балів.</w:t>
      </w:r>
    </w:p>
    <w:p w:rsidR="0042441C" w:rsidRPr="00985BF9" w:rsidRDefault="0042441C" w:rsidP="0042441C">
      <w:pPr>
        <w:ind w:firstLine="720"/>
        <w:jc w:val="both"/>
        <w:rPr>
          <w:sz w:val="26"/>
          <w:szCs w:val="26"/>
        </w:rPr>
      </w:pPr>
      <w:r w:rsidRPr="00985BF9">
        <w:rPr>
          <w:sz w:val="26"/>
          <w:szCs w:val="26"/>
        </w:rPr>
        <w:t>Таким чином за результатами роботи рейтинг складає від 0 до 10 балів.</w:t>
      </w:r>
    </w:p>
    <w:p w:rsidR="0042441C" w:rsidRPr="00985BF9" w:rsidRDefault="0042441C" w:rsidP="0042441C">
      <w:pPr>
        <w:ind w:left="720" w:firstLine="720"/>
        <w:jc w:val="both"/>
        <w:rPr>
          <w:sz w:val="26"/>
          <w:szCs w:val="26"/>
        </w:rPr>
      </w:pPr>
      <w:r w:rsidRPr="00985BF9">
        <w:rPr>
          <w:sz w:val="26"/>
          <w:szCs w:val="26"/>
          <w:u w:val="single"/>
        </w:rPr>
        <w:t>4.Екзамен</w:t>
      </w:r>
      <w:r w:rsidRPr="00985BF9">
        <w:rPr>
          <w:sz w:val="26"/>
          <w:szCs w:val="26"/>
        </w:rPr>
        <w:t xml:space="preserve"> </w:t>
      </w:r>
    </w:p>
    <w:p w:rsidR="0042441C" w:rsidRPr="00985BF9" w:rsidRDefault="0042441C" w:rsidP="0042441C">
      <w:pPr>
        <w:ind w:left="720" w:firstLine="720"/>
        <w:jc w:val="both"/>
        <w:rPr>
          <w:sz w:val="26"/>
          <w:szCs w:val="26"/>
        </w:rPr>
      </w:pPr>
      <w:r w:rsidRPr="00985BF9">
        <w:rPr>
          <w:sz w:val="26"/>
          <w:szCs w:val="26"/>
        </w:rPr>
        <w:t>Екзаменаційне завдання складається із 10 тестових запитань, вірна відповідь н</w:t>
      </w:r>
      <w:r w:rsidR="002E0B94" w:rsidRPr="00985BF9">
        <w:rPr>
          <w:sz w:val="26"/>
          <w:szCs w:val="26"/>
        </w:rPr>
        <w:t>а кожне запитання оцінюється в 5</w:t>
      </w:r>
      <w:r w:rsidRPr="00985BF9">
        <w:rPr>
          <w:sz w:val="26"/>
          <w:szCs w:val="26"/>
        </w:rPr>
        <w:t xml:space="preserve"> бали, невірна -0. </w:t>
      </w:r>
    </w:p>
    <w:p w:rsidR="0042441C" w:rsidRPr="00985BF9" w:rsidRDefault="0042441C" w:rsidP="0042441C">
      <w:pPr>
        <w:ind w:left="720" w:firstLine="720"/>
        <w:jc w:val="both"/>
        <w:rPr>
          <w:sz w:val="26"/>
          <w:szCs w:val="26"/>
        </w:rPr>
      </w:pPr>
    </w:p>
    <w:p w:rsidR="0042441C" w:rsidRPr="00985BF9" w:rsidRDefault="0042441C" w:rsidP="0042441C">
      <w:pPr>
        <w:ind w:left="720" w:firstLine="720"/>
        <w:jc w:val="both"/>
        <w:rPr>
          <w:sz w:val="26"/>
          <w:szCs w:val="26"/>
        </w:rPr>
      </w:pPr>
      <w:r w:rsidRPr="00985BF9">
        <w:rPr>
          <w:sz w:val="26"/>
          <w:szCs w:val="26"/>
        </w:rPr>
        <w:t xml:space="preserve">Таким чином за результатами роботи рейтинг складає від 0 до </w:t>
      </w:r>
      <w:r w:rsidR="002E0B94" w:rsidRPr="00985BF9">
        <w:rPr>
          <w:sz w:val="26"/>
          <w:szCs w:val="26"/>
        </w:rPr>
        <w:t>5</w:t>
      </w:r>
      <w:r w:rsidRPr="00985BF9">
        <w:rPr>
          <w:sz w:val="26"/>
          <w:szCs w:val="26"/>
        </w:rPr>
        <w:t>0 балів.</w:t>
      </w:r>
    </w:p>
    <w:p w:rsidR="0042441C" w:rsidRPr="00985BF9" w:rsidRDefault="0042441C" w:rsidP="0042441C">
      <w:pPr>
        <w:ind w:firstLine="720"/>
        <w:jc w:val="both"/>
        <w:rPr>
          <w:sz w:val="26"/>
          <w:szCs w:val="26"/>
        </w:rPr>
      </w:pPr>
      <w:r w:rsidRPr="00985BF9">
        <w:rPr>
          <w:sz w:val="26"/>
          <w:szCs w:val="26"/>
        </w:rPr>
        <w:t>Сумарний рейтинг складається з рейтингів за лабораторні роботи, РР, МКР та екзамен</w:t>
      </w:r>
    </w:p>
    <w:p w:rsidR="0042441C" w:rsidRPr="00985BF9" w:rsidRDefault="0042441C" w:rsidP="00881A39">
      <w:pPr>
        <w:pStyle w:val="a0"/>
        <w:spacing w:line="240" w:lineRule="auto"/>
        <w:ind w:left="0"/>
        <w:contextualSpacing w:val="0"/>
        <w:jc w:val="both"/>
        <w:rPr>
          <w:sz w:val="26"/>
          <w:szCs w:val="26"/>
        </w:rPr>
      </w:pPr>
    </w:p>
    <w:p w:rsidR="00881A39" w:rsidRPr="00985BF9" w:rsidRDefault="00881A39" w:rsidP="00881A39">
      <w:pPr>
        <w:spacing w:line="240" w:lineRule="auto"/>
        <w:ind w:firstLine="567"/>
        <w:jc w:val="both"/>
        <w:rPr>
          <w:rFonts w:eastAsia="Times New Roman"/>
          <w:bCs/>
          <w:sz w:val="26"/>
          <w:szCs w:val="26"/>
          <w:lang w:eastAsia="ru-RU"/>
        </w:rPr>
      </w:pPr>
      <w:r w:rsidRPr="00985BF9">
        <w:rPr>
          <w:sz w:val="26"/>
          <w:szCs w:val="26"/>
        </w:rPr>
        <w:t xml:space="preserve">Умови допуску до семестрового контролю: мінімально позитивна оцінка за індивідуальне завдання / зарахування усіх лабораторних робіт / семестровий рейтинг більше </w:t>
      </w:r>
      <w:r w:rsidR="0042441C" w:rsidRPr="00985BF9">
        <w:rPr>
          <w:sz w:val="26"/>
          <w:szCs w:val="26"/>
          <w:lang w:val="ru-RU"/>
        </w:rPr>
        <w:t>30</w:t>
      </w:r>
      <w:r w:rsidRPr="00985BF9">
        <w:rPr>
          <w:sz w:val="26"/>
          <w:szCs w:val="26"/>
          <w:lang w:val="ru-RU"/>
        </w:rPr>
        <w:t xml:space="preserve"> </w:t>
      </w:r>
      <w:r w:rsidRPr="00985BF9">
        <w:rPr>
          <w:sz w:val="26"/>
          <w:szCs w:val="26"/>
        </w:rPr>
        <w:t>балів</w:t>
      </w:r>
    </w:p>
    <w:p w:rsidR="004A6336" w:rsidRPr="00985BF9" w:rsidRDefault="005413FF" w:rsidP="005251A5">
      <w:pPr>
        <w:pStyle w:val="a0"/>
        <w:spacing w:line="240" w:lineRule="auto"/>
        <w:ind w:left="0"/>
        <w:contextualSpacing w:val="0"/>
        <w:jc w:val="both"/>
        <w:rPr>
          <w:sz w:val="26"/>
          <w:szCs w:val="26"/>
        </w:rPr>
      </w:pPr>
      <w:r w:rsidRPr="00985BF9">
        <w:rPr>
          <w:bCs/>
          <w:sz w:val="26"/>
          <w:szCs w:val="26"/>
        </w:rPr>
        <w:t>Таблиця відповідності рейтингових балів оцінкам за університетською шкалою</w:t>
      </w:r>
      <w:r w:rsidR="004A6336" w:rsidRPr="00985BF9">
        <w:rPr>
          <w:sz w:val="26"/>
          <w:szCs w:val="26"/>
        </w:rPr>
        <w:t>:</w:t>
      </w:r>
      <w:r w:rsidR="003F0A41" w:rsidRPr="00985BF9">
        <w:rPr>
          <w:sz w:val="26"/>
          <w:szCs w:val="26"/>
        </w:rPr>
        <w:t xml:space="preserve">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119"/>
        <w:gridCol w:w="2977"/>
      </w:tblGrid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i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i/>
                <w:sz w:val="26"/>
                <w:szCs w:val="26"/>
                <w:lang w:eastAsia="uk-UA"/>
              </w:rPr>
              <w:t>Кількість балів</w:t>
            </w:r>
          </w:p>
        </w:tc>
        <w:tc>
          <w:tcPr>
            <w:tcW w:w="2977" w:type="dxa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Оцінка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100-95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Відмінно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94-85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Дуже добре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84-75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Добре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74-65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Задовільно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64-60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Достатньо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Менше 60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Незадовільно</w:t>
            </w:r>
          </w:p>
        </w:tc>
      </w:tr>
      <w:tr w:rsidR="006969FF" w:rsidRPr="006969FF" w:rsidTr="00A51F30">
        <w:tc>
          <w:tcPr>
            <w:tcW w:w="3119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Не допущено</w:t>
            </w:r>
          </w:p>
        </w:tc>
      </w:tr>
    </w:tbl>
    <w:p w:rsidR="004A6336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Додаткова інформація з дисципліни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:rsidR="008D4C63" w:rsidRPr="007D2A9D" w:rsidRDefault="008D4C63" w:rsidP="008D4C63">
      <w:pPr>
        <w:spacing w:after="120" w:line="240" w:lineRule="auto"/>
        <w:ind w:firstLine="360"/>
        <w:jc w:val="both"/>
        <w:rPr>
          <w:i/>
        </w:rPr>
      </w:pPr>
      <w:r w:rsidRPr="007D2A9D">
        <w:rPr>
          <w:i/>
        </w:rPr>
        <w:t xml:space="preserve">Перелік питань до МКР та екзамену наведені у </w:t>
      </w:r>
      <w:r w:rsidRPr="007D2A9D">
        <w:rPr>
          <w:i/>
          <w:shd w:val="clear" w:color="auto" w:fill="FFFFFF" w:themeFill="background1"/>
        </w:rPr>
        <w:t>Електронному кампусі.</w:t>
      </w:r>
      <w:r w:rsidRPr="007D2A9D">
        <w:rPr>
          <w:i/>
        </w:rPr>
        <w:t xml:space="preserve"> </w:t>
      </w:r>
    </w:p>
    <w:p w:rsidR="008D4C63" w:rsidRPr="007D2A9D" w:rsidRDefault="008D4C63" w:rsidP="008D4C63">
      <w:pPr>
        <w:spacing w:after="120" w:line="240" w:lineRule="auto"/>
        <w:ind w:firstLine="360"/>
        <w:jc w:val="both"/>
        <w:rPr>
          <w:i/>
        </w:rPr>
      </w:pPr>
      <w:r w:rsidRPr="007D2A9D">
        <w:rPr>
          <w:i/>
        </w:rPr>
        <w:t>У випадку проходження дистанційних чи онлайн курсів за темою освітньої компоненти зараховуються сертифікати, отримані у неформальній освіті. Відповідність сертифікату програмі ОК визначає лектор. Загальна кількість перезарахованих годин не має перевищувати 25%.</w:t>
      </w:r>
    </w:p>
    <w:p w:rsidR="00B47838" w:rsidRPr="006969FF" w:rsidRDefault="00B47838" w:rsidP="00B47838">
      <w:pPr>
        <w:spacing w:after="120" w:line="240" w:lineRule="auto"/>
        <w:jc w:val="both"/>
        <w:rPr>
          <w:b/>
          <w:bCs/>
          <w:sz w:val="26"/>
          <w:szCs w:val="26"/>
        </w:rPr>
      </w:pPr>
    </w:p>
    <w:p w:rsidR="00AD5593" w:rsidRPr="006969FF" w:rsidRDefault="00714AB2" w:rsidP="00B47838">
      <w:pPr>
        <w:spacing w:after="120" w:line="240" w:lineRule="auto"/>
        <w:jc w:val="both"/>
        <w:rPr>
          <w:b/>
          <w:bCs/>
          <w:sz w:val="26"/>
          <w:szCs w:val="26"/>
        </w:rPr>
      </w:pPr>
      <w:r w:rsidRPr="006969FF">
        <w:rPr>
          <w:b/>
          <w:bCs/>
          <w:sz w:val="26"/>
          <w:szCs w:val="26"/>
        </w:rPr>
        <w:t>Робочу програму</w:t>
      </w:r>
      <w:r w:rsidR="00AD5593" w:rsidRPr="006969FF">
        <w:rPr>
          <w:b/>
          <w:bCs/>
          <w:sz w:val="26"/>
          <w:szCs w:val="26"/>
        </w:rPr>
        <w:t xml:space="preserve"> навчальної дисципліни</w:t>
      </w:r>
      <w:r w:rsidR="00F162DC" w:rsidRPr="006969FF">
        <w:rPr>
          <w:b/>
          <w:bCs/>
          <w:sz w:val="26"/>
          <w:szCs w:val="26"/>
        </w:rPr>
        <w:t xml:space="preserve"> (силабус)</w:t>
      </w:r>
      <w:r w:rsidR="005F4692" w:rsidRPr="006969FF">
        <w:rPr>
          <w:b/>
          <w:bCs/>
          <w:sz w:val="26"/>
          <w:szCs w:val="26"/>
        </w:rPr>
        <w:t>:</w:t>
      </w:r>
    </w:p>
    <w:p w:rsidR="00F96F2C" w:rsidRDefault="001D56C1" w:rsidP="00F96F2C">
      <w:pPr>
        <w:spacing w:line="240" w:lineRule="auto"/>
        <w:rPr>
          <w:rFonts w:eastAsia="Times New Roman"/>
          <w:szCs w:val="26"/>
          <w:lang w:eastAsia="ru-RU"/>
        </w:rPr>
      </w:pPr>
      <w:r w:rsidRPr="006969FF">
        <w:rPr>
          <w:b/>
          <w:bCs/>
          <w:sz w:val="26"/>
          <w:szCs w:val="26"/>
        </w:rPr>
        <w:t>С</w:t>
      </w:r>
      <w:r w:rsidR="00B47838" w:rsidRPr="006969FF">
        <w:rPr>
          <w:b/>
          <w:bCs/>
          <w:sz w:val="26"/>
          <w:szCs w:val="26"/>
        </w:rPr>
        <w:t>кладено</w:t>
      </w:r>
      <w:r w:rsidR="00B47838" w:rsidRPr="006969FF">
        <w:rPr>
          <w:sz w:val="26"/>
          <w:szCs w:val="26"/>
        </w:rPr>
        <w:t xml:space="preserve"> </w:t>
      </w:r>
      <w:r w:rsidR="00FC1802">
        <w:rPr>
          <w:sz w:val="26"/>
          <w:szCs w:val="26"/>
          <w:lang w:val="ru-RU"/>
        </w:rPr>
        <w:t>ст</w:t>
      </w:r>
      <w:r w:rsidR="00F96F2C" w:rsidRPr="00427D19">
        <w:rPr>
          <w:rFonts w:eastAsia="Times New Roman"/>
          <w:szCs w:val="26"/>
          <w:lang w:eastAsia="ru-RU"/>
        </w:rPr>
        <w:t xml:space="preserve">. </w:t>
      </w:r>
      <w:r w:rsidR="00FC1802">
        <w:rPr>
          <w:rFonts w:eastAsia="Times New Roman"/>
          <w:szCs w:val="26"/>
          <w:lang w:val="ru-RU" w:eastAsia="ru-RU"/>
        </w:rPr>
        <w:t xml:space="preserve">викл. </w:t>
      </w:r>
      <w:r w:rsidR="00F96F2C" w:rsidRPr="00427D19">
        <w:rPr>
          <w:rFonts w:eastAsia="Times New Roman"/>
          <w:szCs w:val="26"/>
          <w:lang w:eastAsia="ru-RU"/>
        </w:rPr>
        <w:t xml:space="preserve">каф. ОХ та ТОР, </w:t>
      </w:r>
      <w:r w:rsidR="00FC1802">
        <w:rPr>
          <w:rFonts w:eastAsia="Times New Roman"/>
          <w:szCs w:val="26"/>
          <w:lang w:val="ru-RU" w:eastAsia="ru-RU"/>
        </w:rPr>
        <w:t>кандидатом</w:t>
      </w:r>
      <w:r w:rsidR="00F96F2C" w:rsidRPr="00427D19">
        <w:rPr>
          <w:rFonts w:eastAsia="Times New Roman"/>
          <w:szCs w:val="26"/>
          <w:lang w:eastAsia="ru-RU"/>
        </w:rPr>
        <w:t xml:space="preserve"> хімічних наук, </w:t>
      </w:r>
      <w:r w:rsidR="00FC1802">
        <w:rPr>
          <w:rFonts w:eastAsia="Times New Roman"/>
          <w:szCs w:val="26"/>
          <w:lang w:eastAsia="ru-RU"/>
        </w:rPr>
        <w:t>ст. досл.</w:t>
      </w:r>
      <w:r w:rsidR="00532A40">
        <w:rPr>
          <w:rFonts w:eastAsia="Times New Roman"/>
          <w:szCs w:val="26"/>
          <w:lang w:eastAsia="ru-RU"/>
        </w:rPr>
        <w:t xml:space="preserve"> </w:t>
      </w:r>
      <w:r w:rsidR="00FC1802">
        <w:rPr>
          <w:rFonts w:eastAsia="Times New Roman"/>
          <w:szCs w:val="26"/>
          <w:lang w:val="ru-RU" w:eastAsia="ru-RU"/>
        </w:rPr>
        <w:t>Зарудницьким Євгеном В'ячеславовичем</w:t>
      </w:r>
    </w:p>
    <w:p w:rsidR="00F96F2C" w:rsidRPr="00427D19" w:rsidRDefault="00F96F2C" w:rsidP="00F96F2C">
      <w:pPr>
        <w:spacing w:line="240" w:lineRule="auto"/>
        <w:rPr>
          <w:rFonts w:eastAsia="Times New Roman"/>
          <w:szCs w:val="26"/>
          <w:lang w:eastAsia="ru-RU"/>
        </w:rPr>
      </w:pPr>
    </w:p>
    <w:p w:rsidR="007802D1" w:rsidRPr="007D68BE" w:rsidRDefault="007802D1" w:rsidP="007802D1">
      <w:pPr>
        <w:spacing w:after="120" w:line="240" w:lineRule="auto"/>
        <w:jc w:val="both"/>
        <w:rPr>
          <w:sz w:val="26"/>
          <w:szCs w:val="26"/>
        </w:rPr>
      </w:pPr>
      <w:r w:rsidRPr="007D68BE">
        <w:rPr>
          <w:b/>
          <w:bCs/>
          <w:sz w:val="26"/>
          <w:szCs w:val="26"/>
        </w:rPr>
        <w:t>Ухвалено</w:t>
      </w:r>
      <w:r w:rsidRPr="007D68BE">
        <w:rPr>
          <w:sz w:val="26"/>
          <w:szCs w:val="26"/>
        </w:rPr>
        <w:t xml:space="preserve"> кафедрою </w:t>
      </w:r>
      <w:r w:rsidRPr="007D68BE">
        <w:rPr>
          <w:rFonts w:eastAsia="Times New Roman"/>
          <w:sz w:val="26"/>
          <w:szCs w:val="26"/>
          <w:lang w:eastAsia="ru-RU"/>
        </w:rPr>
        <w:t xml:space="preserve">ОХ та </w:t>
      </w:r>
      <w:r w:rsidRPr="00532A40">
        <w:rPr>
          <w:rFonts w:eastAsia="Times New Roman"/>
          <w:lang w:eastAsia="ru-RU"/>
        </w:rPr>
        <w:t>ТОР</w:t>
      </w:r>
      <w:r w:rsidRPr="00532A40">
        <w:rPr>
          <w:rFonts w:eastAsia="Times New Roman"/>
          <w:lang w:val="ru-RU" w:eastAsia="ru-RU"/>
        </w:rPr>
        <w:t xml:space="preserve"> </w:t>
      </w:r>
      <w:r w:rsidRPr="00532A40">
        <w:t xml:space="preserve"> </w:t>
      </w:r>
      <w:r w:rsidR="00532A40" w:rsidRPr="00532A40">
        <w:rPr>
          <w:color w:val="000000"/>
          <w:shd w:val="clear" w:color="auto" w:fill="FFFFFF"/>
        </w:rPr>
        <w:t>(протокол № 14 від 26.06.2021)</w:t>
      </w:r>
    </w:p>
    <w:p w:rsidR="007802D1" w:rsidRPr="007D68BE" w:rsidRDefault="007802D1" w:rsidP="007802D1">
      <w:pPr>
        <w:spacing w:after="120" w:line="240" w:lineRule="auto"/>
        <w:jc w:val="both"/>
        <w:rPr>
          <w:bCs/>
          <w:sz w:val="26"/>
          <w:szCs w:val="26"/>
        </w:rPr>
      </w:pPr>
      <w:r w:rsidRPr="007D68BE">
        <w:rPr>
          <w:b/>
          <w:bCs/>
          <w:sz w:val="26"/>
          <w:szCs w:val="26"/>
        </w:rPr>
        <w:t xml:space="preserve">Погоджено </w:t>
      </w:r>
      <w:r w:rsidRPr="007D68BE">
        <w:rPr>
          <w:sz w:val="26"/>
          <w:szCs w:val="26"/>
        </w:rPr>
        <w:t xml:space="preserve">Методичною комісією факультету </w:t>
      </w:r>
      <w:r w:rsidR="00532A40" w:rsidRPr="00532A40">
        <w:rPr>
          <w:sz w:val="26"/>
          <w:szCs w:val="26"/>
        </w:rPr>
        <w:t>(протокол № 10 від 23.06.2021)</w:t>
      </w:r>
    </w:p>
    <w:p w:rsidR="005251A5" w:rsidRPr="006969FF" w:rsidRDefault="005251A5" w:rsidP="007802D1">
      <w:pPr>
        <w:spacing w:after="120" w:line="240" w:lineRule="auto"/>
        <w:jc w:val="both"/>
        <w:rPr>
          <w:bCs/>
          <w:sz w:val="26"/>
          <w:szCs w:val="26"/>
        </w:rPr>
      </w:pPr>
    </w:p>
    <w:sectPr w:rsidR="005251A5" w:rsidRPr="006969FF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2B3" w:rsidRDefault="007072B3" w:rsidP="004E0EDF">
      <w:pPr>
        <w:spacing w:line="240" w:lineRule="auto"/>
      </w:pPr>
      <w:r>
        <w:separator/>
      </w:r>
    </w:p>
  </w:endnote>
  <w:endnote w:type="continuationSeparator" w:id="0">
    <w:p w:rsidR="007072B3" w:rsidRDefault="007072B3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PLMC L+ Adv P 35 A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2B3" w:rsidRDefault="007072B3" w:rsidP="004E0EDF">
      <w:pPr>
        <w:spacing w:line="240" w:lineRule="auto"/>
      </w:pPr>
      <w:r>
        <w:separator/>
      </w:r>
    </w:p>
  </w:footnote>
  <w:footnote w:type="continuationSeparator" w:id="0">
    <w:p w:rsidR="007072B3" w:rsidRDefault="007072B3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322A1F5B"/>
    <w:multiLevelType w:val="hybridMultilevel"/>
    <w:tmpl w:val="087A8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43169"/>
    <w:multiLevelType w:val="multilevel"/>
    <w:tmpl w:val="CEE0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51FD9"/>
    <w:multiLevelType w:val="hybridMultilevel"/>
    <w:tmpl w:val="189CA252"/>
    <w:lvl w:ilvl="0" w:tplc="DD06D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82ECC"/>
    <w:multiLevelType w:val="hybridMultilevel"/>
    <w:tmpl w:val="F20AF7F0"/>
    <w:lvl w:ilvl="0" w:tplc="D02CE832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4055B1"/>
    <w:multiLevelType w:val="hybridMultilevel"/>
    <w:tmpl w:val="08C822C8"/>
    <w:lvl w:ilvl="0" w:tplc="6B98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410AC"/>
    <w:multiLevelType w:val="hybridMultilevel"/>
    <w:tmpl w:val="7366A804"/>
    <w:lvl w:ilvl="0" w:tplc="D02CE832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9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9"/>
  </w:num>
  <w:num w:numId="10">
    <w:abstractNumId w:val="9"/>
  </w:num>
  <w:num w:numId="11">
    <w:abstractNumId w:val="9"/>
  </w:num>
  <w:num w:numId="12">
    <w:abstractNumId w:val="2"/>
  </w:num>
  <w:num w:numId="13">
    <w:abstractNumId w:val="1"/>
  </w:num>
  <w:num w:numId="14">
    <w:abstractNumId w:val="4"/>
  </w:num>
  <w:num w:numId="15">
    <w:abstractNumId w:val="7"/>
  </w:num>
  <w:num w:numId="16">
    <w:abstractNumId w:val="3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336"/>
    <w:rsid w:val="00062CD6"/>
    <w:rsid w:val="000710BB"/>
    <w:rsid w:val="00074218"/>
    <w:rsid w:val="00087AFC"/>
    <w:rsid w:val="000C40A0"/>
    <w:rsid w:val="000D1F73"/>
    <w:rsid w:val="000E32A8"/>
    <w:rsid w:val="000F01A9"/>
    <w:rsid w:val="0011141C"/>
    <w:rsid w:val="00113864"/>
    <w:rsid w:val="001435BE"/>
    <w:rsid w:val="001943AA"/>
    <w:rsid w:val="001D1762"/>
    <w:rsid w:val="001D56C1"/>
    <w:rsid w:val="00204467"/>
    <w:rsid w:val="002050F4"/>
    <w:rsid w:val="002331D3"/>
    <w:rsid w:val="00233A69"/>
    <w:rsid w:val="00234865"/>
    <w:rsid w:val="0023533A"/>
    <w:rsid w:val="0024475C"/>
    <w:rsid w:val="0024717A"/>
    <w:rsid w:val="00253BCC"/>
    <w:rsid w:val="0025689E"/>
    <w:rsid w:val="00261FF8"/>
    <w:rsid w:val="00270675"/>
    <w:rsid w:val="00297D87"/>
    <w:rsid w:val="002C2D02"/>
    <w:rsid w:val="002D19BE"/>
    <w:rsid w:val="002D6C30"/>
    <w:rsid w:val="002E0B94"/>
    <w:rsid w:val="00306C33"/>
    <w:rsid w:val="00333D9E"/>
    <w:rsid w:val="003341F5"/>
    <w:rsid w:val="003518FB"/>
    <w:rsid w:val="0038437D"/>
    <w:rsid w:val="00392C17"/>
    <w:rsid w:val="003C1370"/>
    <w:rsid w:val="003C70D8"/>
    <w:rsid w:val="003D35CF"/>
    <w:rsid w:val="003D39F2"/>
    <w:rsid w:val="003D573E"/>
    <w:rsid w:val="003F0A41"/>
    <w:rsid w:val="00413215"/>
    <w:rsid w:val="0042441C"/>
    <w:rsid w:val="004442EE"/>
    <w:rsid w:val="0046632F"/>
    <w:rsid w:val="00494B8C"/>
    <w:rsid w:val="004A5A73"/>
    <w:rsid w:val="004A6336"/>
    <w:rsid w:val="004B13AA"/>
    <w:rsid w:val="004D1575"/>
    <w:rsid w:val="004D340F"/>
    <w:rsid w:val="004E0EDF"/>
    <w:rsid w:val="004F6918"/>
    <w:rsid w:val="00512188"/>
    <w:rsid w:val="005251A5"/>
    <w:rsid w:val="00530BFF"/>
    <w:rsid w:val="00532A40"/>
    <w:rsid w:val="005413FF"/>
    <w:rsid w:val="00556E26"/>
    <w:rsid w:val="00592BAF"/>
    <w:rsid w:val="005B6568"/>
    <w:rsid w:val="005D764D"/>
    <w:rsid w:val="005F4692"/>
    <w:rsid w:val="005F4807"/>
    <w:rsid w:val="00604C41"/>
    <w:rsid w:val="00670A93"/>
    <w:rsid w:val="0067525E"/>
    <w:rsid w:val="006757B0"/>
    <w:rsid w:val="006969FF"/>
    <w:rsid w:val="006A1FAA"/>
    <w:rsid w:val="006A2E1D"/>
    <w:rsid w:val="006E5988"/>
    <w:rsid w:val="006E65B0"/>
    <w:rsid w:val="006F5C29"/>
    <w:rsid w:val="007072B3"/>
    <w:rsid w:val="00714AB2"/>
    <w:rsid w:val="007244E1"/>
    <w:rsid w:val="00764955"/>
    <w:rsid w:val="00773010"/>
    <w:rsid w:val="0077700A"/>
    <w:rsid w:val="007802D1"/>
    <w:rsid w:val="00791855"/>
    <w:rsid w:val="007C0F64"/>
    <w:rsid w:val="007E3190"/>
    <w:rsid w:val="007E7F74"/>
    <w:rsid w:val="007F7C45"/>
    <w:rsid w:val="00825D6E"/>
    <w:rsid w:val="00832CCE"/>
    <w:rsid w:val="00836DD4"/>
    <w:rsid w:val="00852EEF"/>
    <w:rsid w:val="00880FD0"/>
    <w:rsid w:val="00881A39"/>
    <w:rsid w:val="00886A9E"/>
    <w:rsid w:val="00894491"/>
    <w:rsid w:val="00896EFC"/>
    <w:rsid w:val="008A03A1"/>
    <w:rsid w:val="008A4024"/>
    <w:rsid w:val="008B16FE"/>
    <w:rsid w:val="008B42B1"/>
    <w:rsid w:val="008D1B2D"/>
    <w:rsid w:val="008D4C63"/>
    <w:rsid w:val="00941384"/>
    <w:rsid w:val="00961AF1"/>
    <w:rsid w:val="00962C2E"/>
    <w:rsid w:val="00982BBB"/>
    <w:rsid w:val="00985BF9"/>
    <w:rsid w:val="009B2DDB"/>
    <w:rsid w:val="009F69B9"/>
    <w:rsid w:val="009F751E"/>
    <w:rsid w:val="00A03F01"/>
    <w:rsid w:val="00A2464E"/>
    <w:rsid w:val="00A2798C"/>
    <w:rsid w:val="00A279AB"/>
    <w:rsid w:val="00A77197"/>
    <w:rsid w:val="00A90398"/>
    <w:rsid w:val="00AA6B23"/>
    <w:rsid w:val="00AB05C9"/>
    <w:rsid w:val="00AD5593"/>
    <w:rsid w:val="00AE41A6"/>
    <w:rsid w:val="00AF7CF0"/>
    <w:rsid w:val="00B04969"/>
    <w:rsid w:val="00B20824"/>
    <w:rsid w:val="00B33591"/>
    <w:rsid w:val="00B40317"/>
    <w:rsid w:val="00B47838"/>
    <w:rsid w:val="00B63973"/>
    <w:rsid w:val="00BA429D"/>
    <w:rsid w:val="00BA590A"/>
    <w:rsid w:val="00BA7AFD"/>
    <w:rsid w:val="00BD1F24"/>
    <w:rsid w:val="00C163AF"/>
    <w:rsid w:val="00C26CD6"/>
    <w:rsid w:val="00C301EF"/>
    <w:rsid w:val="00C32BA6"/>
    <w:rsid w:val="00C32C81"/>
    <w:rsid w:val="00C33037"/>
    <w:rsid w:val="00C42A21"/>
    <w:rsid w:val="00C55C12"/>
    <w:rsid w:val="00C613F3"/>
    <w:rsid w:val="00C809F3"/>
    <w:rsid w:val="00D05879"/>
    <w:rsid w:val="00D13EFF"/>
    <w:rsid w:val="00D2172D"/>
    <w:rsid w:val="00D42CB8"/>
    <w:rsid w:val="00D525C0"/>
    <w:rsid w:val="00D65819"/>
    <w:rsid w:val="00D82DA7"/>
    <w:rsid w:val="00D83999"/>
    <w:rsid w:val="00D92509"/>
    <w:rsid w:val="00DD5F87"/>
    <w:rsid w:val="00E0088D"/>
    <w:rsid w:val="00E06AC5"/>
    <w:rsid w:val="00E1074C"/>
    <w:rsid w:val="00E17713"/>
    <w:rsid w:val="00EA0EB9"/>
    <w:rsid w:val="00EA4C70"/>
    <w:rsid w:val="00EB4F56"/>
    <w:rsid w:val="00ED4C20"/>
    <w:rsid w:val="00F0060A"/>
    <w:rsid w:val="00F162DC"/>
    <w:rsid w:val="00F25DB2"/>
    <w:rsid w:val="00F273D8"/>
    <w:rsid w:val="00F301A5"/>
    <w:rsid w:val="00F51B26"/>
    <w:rsid w:val="00F677B9"/>
    <w:rsid w:val="00F67DDC"/>
    <w:rsid w:val="00F77E2B"/>
    <w:rsid w:val="00F95D78"/>
    <w:rsid w:val="00F96F2C"/>
    <w:rsid w:val="00FC1802"/>
    <w:rsid w:val="00FD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Абзац списка1"/>
    <w:basedOn w:val="a"/>
    <w:uiPriority w:val="34"/>
    <w:qFormat/>
    <w:rsid w:val="00C33037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1">
    <w:name w:val="Body Text Indent"/>
    <w:basedOn w:val="a"/>
    <w:link w:val="af2"/>
    <w:rsid w:val="002D19BE"/>
    <w:pPr>
      <w:autoSpaceDE w:val="0"/>
      <w:autoSpaceDN w:val="0"/>
      <w:adjustRightInd w:val="0"/>
      <w:spacing w:line="240" w:lineRule="auto"/>
      <w:ind w:left="4111"/>
    </w:pPr>
    <w:rPr>
      <w:rFonts w:eastAsia="Times New Roman"/>
      <w:sz w:val="22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2D19BE"/>
    <w:rPr>
      <w:sz w:val="22"/>
      <w:szCs w:val="24"/>
      <w:lang w:val="uk-UA"/>
    </w:rPr>
  </w:style>
  <w:style w:type="paragraph" w:customStyle="1" w:styleId="13">
    <w:name w:val="Обычный1"/>
    <w:rsid w:val="001D1762"/>
    <w:pPr>
      <w:widowControl w:val="0"/>
      <w:jc w:val="both"/>
    </w:pPr>
    <w:rPr>
      <w:snapToGrid w:val="0"/>
      <w:sz w:val="24"/>
      <w:lang w:val="uk-UA"/>
    </w:rPr>
  </w:style>
  <w:style w:type="paragraph" w:customStyle="1" w:styleId="Default">
    <w:name w:val="Default"/>
    <w:rsid w:val="00392C17"/>
    <w:pPr>
      <w:autoSpaceDE w:val="0"/>
      <w:autoSpaceDN w:val="0"/>
      <w:adjustRightInd w:val="0"/>
    </w:pPr>
    <w:rPr>
      <w:rFonts w:ascii="HPLMC L+ Adv P 35 AF" w:hAnsi="HPLMC L+ Adv P 35 AF" w:cs="HPLMC L+ Adv P 35 AF"/>
      <w:color w:val="000000"/>
      <w:sz w:val="24"/>
      <w:szCs w:val="24"/>
      <w:lang w:val="uk-UA" w:eastAsia="uk-UA"/>
    </w:rPr>
  </w:style>
  <w:style w:type="paragraph" w:customStyle="1" w:styleId="Style3">
    <w:name w:val="Style3"/>
    <w:basedOn w:val="a"/>
    <w:rsid w:val="00392C17"/>
    <w:pPr>
      <w:widowControl w:val="0"/>
      <w:autoSpaceDE w:val="0"/>
      <w:autoSpaceDN w:val="0"/>
      <w:adjustRightInd w:val="0"/>
      <w:spacing w:line="187" w:lineRule="exact"/>
      <w:ind w:hanging="686"/>
    </w:pPr>
    <w:rPr>
      <w:rFonts w:eastAsia="Times New Roman"/>
      <w:sz w:val="24"/>
      <w:szCs w:val="24"/>
      <w:lang w:eastAsia="uk-UA"/>
    </w:rPr>
  </w:style>
  <w:style w:type="character" w:customStyle="1" w:styleId="FontStyle37">
    <w:name w:val="Font Style37"/>
    <w:rsid w:val="00392C1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rsid w:val="00392C17"/>
    <w:pPr>
      <w:widowControl w:val="0"/>
      <w:autoSpaceDE w:val="0"/>
      <w:autoSpaceDN w:val="0"/>
      <w:adjustRightInd w:val="0"/>
      <w:spacing w:line="163" w:lineRule="exact"/>
      <w:jc w:val="both"/>
    </w:pPr>
    <w:rPr>
      <w:rFonts w:eastAsia="Times New Roman"/>
      <w:sz w:val="24"/>
      <w:szCs w:val="24"/>
      <w:lang w:eastAsia="uk-UA"/>
    </w:rPr>
  </w:style>
  <w:style w:type="character" w:customStyle="1" w:styleId="FontStyle24">
    <w:name w:val="Font Style24"/>
    <w:rsid w:val="00392C17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392C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392C17"/>
    <w:rPr>
      <w:rFonts w:ascii="Times New Roman" w:hAnsi="Times New Roman" w:cs="Times New Roman"/>
      <w:i/>
      <w:iCs/>
      <w:sz w:val="16"/>
      <w:szCs w:val="16"/>
    </w:rPr>
  </w:style>
  <w:style w:type="paragraph" w:customStyle="1" w:styleId="Style8">
    <w:name w:val="Style8"/>
    <w:basedOn w:val="a"/>
    <w:rsid w:val="00392C17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uk-UA"/>
    </w:rPr>
  </w:style>
  <w:style w:type="character" w:customStyle="1" w:styleId="FontStyle19">
    <w:name w:val="Font Style19"/>
    <w:rsid w:val="00392C1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392C17"/>
    <w:pPr>
      <w:widowControl w:val="0"/>
      <w:autoSpaceDE w:val="0"/>
      <w:autoSpaceDN w:val="0"/>
      <w:adjustRightInd w:val="0"/>
      <w:spacing w:line="197" w:lineRule="exact"/>
      <w:ind w:firstLine="264"/>
      <w:jc w:val="both"/>
    </w:pPr>
    <w:rPr>
      <w:rFonts w:eastAsia="Times New Roman"/>
      <w:sz w:val="24"/>
      <w:szCs w:val="24"/>
      <w:lang w:eastAsia="uk-UA"/>
    </w:rPr>
  </w:style>
  <w:style w:type="character" w:customStyle="1" w:styleId="FontStyle20">
    <w:name w:val="Font Style20"/>
    <w:rsid w:val="00392C1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rsid w:val="00392C17"/>
    <w:pPr>
      <w:widowControl w:val="0"/>
      <w:autoSpaceDE w:val="0"/>
      <w:autoSpaceDN w:val="0"/>
      <w:adjustRightInd w:val="0"/>
      <w:spacing w:line="192" w:lineRule="exact"/>
    </w:pPr>
    <w:rPr>
      <w:rFonts w:eastAsia="Times New Roman"/>
      <w:sz w:val="24"/>
      <w:szCs w:val="24"/>
      <w:lang w:eastAsia="uk-UA"/>
    </w:rPr>
  </w:style>
  <w:style w:type="character" w:customStyle="1" w:styleId="xfm22358885">
    <w:name w:val="xfm_22358885"/>
    <w:basedOn w:val="a1"/>
    <w:rsid w:val="002331D3"/>
  </w:style>
  <w:style w:type="character" w:customStyle="1" w:styleId="xfm97063878">
    <w:name w:val="xfm_97063878"/>
    <w:basedOn w:val="a1"/>
    <w:rsid w:val="000E3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eklimko@ukr.net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zar@ukr.net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shamot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10F398-5AC7-488B-83F4-C1E60E1E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Ірина Ко</cp:lastModifiedBy>
  <cp:revision>2</cp:revision>
  <cp:lastPrinted>2020-09-07T13:50:00Z</cp:lastPrinted>
  <dcterms:created xsi:type="dcterms:W3CDTF">2022-01-31T10:21:00Z</dcterms:created>
  <dcterms:modified xsi:type="dcterms:W3CDTF">2022-01-31T10:21:00Z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